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5B639B" w:rsidRDefault="000B573D" w:rsidP="00BB5646">
      <w:pPr>
        <w:spacing w:line="720" w:lineRule="exact"/>
        <w:ind w:left="2438"/>
        <w:rPr>
          <w:rFonts w:ascii="Franklin Gothic Medium Cond" w:hAnsi="Franklin Gothic Medium Cond"/>
          <w:b/>
          <w:bCs/>
          <w:color w:val="E32329" w:themeColor="background2"/>
          <w:sz w:val="64"/>
          <w:szCs w:val="64"/>
        </w:rPr>
      </w:pPr>
      <w:r>
        <w:rPr>
          <w:rFonts w:ascii="Franklin Gothic Medium Cond" w:hAnsi="Franklin Gothic Medium Cond"/>
          <w:b/>
          <w:color w:val="E32329" w:themeColor="background2"/>
          <w:sz w:val="64"/>
        </w:rPr>
        <w:t>COMUNICATO</w:t>
      </w:r>
    </w:p>
    <w:p w14:paraId="34B7EB59" w14:textId="77777777" w:rsidR="00BB5646" w:rsidRPr="005B639B" w:rsidRDefault="00BB5646" w:rsidP="00BB5646">
      <w:pPr>
        <w:spacing w:line="720" w:lineRule="exact"/>
        <w:ind w:left="2438"/>
        <w:rPr>
          <w:rFonts w:ascii="Franklin Gothic Medium Cond" w:hAnsi="Franklin Gothic Medium Cond"/>
          <w:b/>
          <w:bCs/>
          <w:color w:val="E32329" w:themeColor="background2"/>
          <w:sz w:val="64"/>
          <w:szCs w:val="64"/>
        </w:rPr>
      </w:pPr>
      <w:r>
        <w:rPr>
          <w:rFonts w:ascii="Franklin Gothic Medium Cond" w:hAnsi="Franklin Gothic Medium Cond"/>
          <w:b/>
          <w:color w:val="E32329" w:themeColor="background2"/>
          <w:sz w:val="64"/>
        </w:rPr>
        <w:t>STAMPA</w:t>
      </w:r>
    </w:p>
    <w:p w14:paraId="0ECC941F" w14:textId="784DAE2E" w:rsidR="00BB5646" w:rsidRPr="00614C3A" w:rsidRDefault="00000316"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color w:val="E32329" w:themeColor="background2"/>
          <w:sz w:val="19"/>
        </w:rPr>
        <w:t>OTTOBRE  2022</w:t>
      </w:r>
    </w:p>
    <w:p w14:paraId="595B141F" w14:textId="77777777" w:rsidR="00BB5646" w:rsidRDefault="00BB5646" w:rsidP="00BB5646">
      <w:pPr>
        <w:ind w:left="2438"/>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5D52F5F1" w14:textId="075840B9" w:rsidR="00090D23" w:rsidRPr="00330369" w:rsidRDefault="00AF0340" w:rsidP="00A56956">
      <w:pPr>
        <w:ind w:left="2438"/>
        <w:rPr>
          <w:rFonts w:ascii="Franklin Gothic Medium Cond" w:hAnsi="Franklin Gothic Medium Cond"/>
          <w:b/>
          <w:bCs/>
          <w:caps/>
          <w:color w:val="100E10" w:themeColor="background1"/>
          <w:sz w:val="40"/>
          <w:szCs w:val="40"/>
        </w:rPr>
      </w:pPr>
      <w:r>
        <w:rPr>
          <w:rFonts w:ascii="Franklin Gothic Medium Cond" w:hAnsi="Franklin Gothic Medium Cond"/>
          <w:b/>
          <w:caps/>
          <w:color w:val="100E10" w:themeColor="background1"/>
          <w:sz w:val="40"/>
        </w:rPr>
        <w:br/>
        <w:t xml:space="preserve">RENAULT TRUCKS ASSEMBLA E DISTRIBUISCE BICICLETTE CARGO CON KLEUSTER </w:t>
      </w:r>
    </w:p>
    <w:p w14:paraId="1D17EE85" w14:textId="77777777" w:rsidR="00782D99" w:rsidRDefault="00782D99" w:rsidP="00330369">
      <w:pPr>
        <w:ind w:left="2438"/>
        <w:jc w:val="both"/>
        <w:rPr>
          <w:rFonts w:ascii="Franklin Gothic Medium" w:eastAsia="Times New Roman" w:hAnsi="Franklin Gothic Medium" w:cs="Calibri"/>
          <w:lang w:eastAsia="fr-FR"/>
        </w:rPr>
      </w:pPr>
    </w:p>
    <w:p w14:paraId="72C8C823" w14:textId="5FB7BB71" w:rsidR="00A56956" w:rsidRPr="00330369" w:rsidRDefault="00A56956" w:rsidP="00330369">
      <w:pPr>
        <w:ind w:left="2438"/>
        <w:jc w:val="both"/>
        <w:rPr>
          <w:rFonts w:ascii="Franklin Gothic Medium Cond" w:hAnsi="Franklin Gothic Medium Cond"/>
          <w:b/>
          <w:bCs/>
          <w:caps/>
          <w:color w:val="100E10" w:themeColor="background1"/>
          <w:sz w:val="44"/>
          <w:szCs w:val="44"/>
        </w:rPr>
      </w:pPr>
      <w:r>
        <w:rPr>
          <w:rFonts w:ascii="Franklin Gothic Medium" w:hAnsi="Franklin Gothic Medium"/>
        </w:rPr>
        <w:t>Legate dalla stessa ambizione di offrire ai professionisti soluzioni di mobilità urbana a basse emissioni di carbonio, Kleuster, produttore lionese di veicoli a tre ruote a trazione elettrica, e Renault Trucks hanno unito le competenze per accelerare la produzione e la commercializzazione delle Freegône. Queste bici cargo saranno assemblate nel cuore dello stabilimento industriale Renault Trucks di Vénissieux e commercializzate nella rete europea del costruttore. Con questa partnership Renault Trucks amplia la sua gamma elettrica con una soluzione complementare per la mobilità dell'ultimo miglio.</w:t>
      </w:r>
    </w:p>
    <w:p w14:paraId="5DDA5E4C" w14:textId="77777777" w:rsidR="00646A1F" w:rsidRPr="00A56956" w:rsidRDefault="00646A1F" w:rsidP="00646A1F">
      <w:pPr>
        <w:pStyle w:val="TEXTEBOLD"/>
        <w:spacing w:line="276" w:lineRule="auto"/>
        <w:rPr>
          <w:rFonts w:ascii="Favorit Std Medium" w:hAnsi="Favorit Std Medium" w:cs="Arial"/>
          <w:color w:val="auto"/>
          <w:sz w:val="24"/>
          <w:szCs w:val="24"/>
        </w:rPr>
      </w:pPr>
    </w:p>
    <w:p w14:paraId="5F28A18E" w14:textId="2EE7BDD6" w:rsidR="00A56956" w:rsidRPr="00330369" w:rsidRDefault="00A56956" w:rsidP="00A56956">
      <w:pPr>
        <w:ind w:left="2410"/>
        <w:jc w:val="both"/>
        <w:rPr>
          <w:rFonts w:ascii="Arial" w:eastAsia="Times New Roman" w:hAnsi="Arial" w:cs="Arial"/>
          <w:sz w:val="22"/>
          <w:szCs w:val="22"/>
        </w:rPr>
      </w:pPr>
      <w:r>
        <w:rPr>
          <w:rFonts w:ascii="Arial" w:hAnsi="Arial"/>
          <w:sz w:val="22"/>
        </w:rPr>
        <w:t xml:space="preserve">Con l’aumento delle zone a basse emissioni (LEZ), l'esplosione delle consegne dell'ultimo miglio e una forte consapevolezza ecologica collettiva, il futuro nelle aree urbane appartiene saldamente a mezzi di trasporto a basse emissioni di carbonio e agili. Kleuster, precorrendo i tempi, ha lanciato 8 anni fa la Freegône, una bici cargo elettrica a pedalata assistita per uso professionale. </w:t>
      </w:r>
    </w:p>
    <w:p w14:paraId="34CABEB8" w14:textId="77777777" w:rsidR="00A56956" w:rsidRPr="00330369" w:rsidRDefault="00A56956" w:rsidP="00A56956">
      <w:pPr>
        <w:jc w:val="both"/>
        <w:rPr>
          <w:rFonts w:ascii="Arial" w:eastAsia="Times New Roman" w:hAnsi="Arial" w:cs="Arial"/>
          <w:sz w:val="22"/>
          <w:szCs w:val="22"/>
          <w:lang w:eastAsia="fr-FR"/>
        </w:rPr>
      </w:pPr>
    </w:p>
    <w:p w14:paraId="61037587" w14:textId="0F1196D4" w:rsidR="00A56956" w:rsidRPr="00330369" w:rsidRDefault="00A56956" w:rsidP="00A56956">
      <w:pPr>
        <w:ind w:left="2410"/>
        <w:jc w:val="both"/>
        <w:rPr>
          <w:rFonts w:ascii="Arial" w:eastAsia="Times New Roman" w:hAnsi="Arial" w:cs="Arial"/>
          <w:sz w:val="22"/>
          <w:szCs w:val="22"/>
        </w:rPr>
      </w:pPr>
      <w:r>
        <w:rPr>
          <w:rFonts w:ascii="Arial" w:hAnsi="Arial"/>
          <w:sz w:val="22"/>
        </w:rPr>
        <w:t>L'utilizzo di mezzi di trasporto a basse emissioni di carbonio è una priorità anche per Renault Trucks, che è impegnata nella progressiva elettrificazione delle sue gamme di veicoli anche per soddisfare le esigenze dei clienti che operano in città. Per rispondere alle sfide della logistica urbana, Renault Trucks si lancia con Kleuster nel settore della ciclo-logistica e ospita l'assemblaggio delle Freegône nello stabilimento di Vénissieux. Le bici cargo sono già disponibili nella rete francese del produttore e, a partire dal 2023, nella sua rete europea.</w:t>
      </w:r>
    </w:p>
    <w:p w14:paraId="5CC0B055" w14:textId="77777777" w:rsidR="00A56956" w:rsidRPr="00330369" w:rsidRDefault="00A56956" w:rsidP="00A56956">
      <w:pPr>
        <w:rPr>
          <w:sz w:val="20"/>
          <w:szCs w:val="20"/>
        </w:rPr>
      </w:pPr>
    </w:p>
    <w:p w14:paraId="0BDA0D8D" w14:textId="77777777" w:rsidR="00A56956" w:rsidRPr="00330369" w:rsidRDefault="00A56956" w:rsidP="00A56956">
      <w:pPr>
        <w:ind w:left="2410"/>
        <w:jc w:val="both"/>
        <w:rPr>
          <w:rFonts w:ascii="Arial" w:eastAsia="Times New Roman" w:hAnsi="Arial" w:cs="Arial"/>
          <w:b/>
          <w:bCs/>
          <w:sz w:val="22"/>
          <w:szCs w:val="22"/>
        </w:rPr>
      </w:pPr>
      <w:r>
        <w:rPr>
          <w:rFonts w:ascii="Arial" w:hAnsi="Arial"/>
          <w:b/>
          <w:sz w:val="22"/>
        </w:rPr>
        <w:t>Una partnership guidata da sinergie e complementarietà</w:t>
      </w:r>
    </w:p>
    <w:p w14:paraId="47468262" w14:textId="77777777" w:rsidR="00A56956" w:rsidRPr="00330369" w:rsidRDefault="00A56956" w:rsidP="00A56956">
      <w:pPr>
        <w:ind w:left="2410"/>
        <w:jc w:val="both"/>
        <w:rPr>
          <w:rFonts w:ascii="Arial" w:eastAsia="Times New Roman" w:hAnsi="Arial" w:cs="Arial"/>
          <w:b/>
          <w:bCs/>
          <w:sz w:val="22"/>
          <w:szCs w:val="22"/>
          <w:lang w:eastAsia="fr-FR"/>
        </w:rPr>
      </w:pPr>
    </w:p>
    <w:p w14:paraId="7704D139" w14:textId="5A45E729" w:rsidR="00A56956" w:rsidRPr="00330369" w:rsidRDefault="00A56956" w:rsidP="6F673E0F">
      <w:pPr>
        <w:ind w:left="2410"/>
        <w:jc w:val="both"/>
        <w:rPr>
          <w:rFonts w:ascii="Arial" w:eastAsia="Times New Roman" w:hAnsi="Arial" w:cs="Arial"/>
          <w:sz w:val="22"/>
          <w:szCs w:val="22"/>
        </w:rPr>
      </w:pPr>
      <w:r>
        <w:rPr>
          <w:rFonts w:ascii="Arial" w:hAnsi="Arial"/>
          <w:sz w:val="22"/>
        </w:rPr>
        <w:t xml:space="preserve">In questa partnership Renault Trucks porta la sua esperienza industriale e le sue infrastrutture, oltre al know-how per la produzione su larga scala. L'assemblaggio della Freegône e la sua logistica sono ora installati in un capannone di 2100 mq, nel cuore dello storico stabilimento Renault Trucks di Vénissieux, a beneficio anche dell'economia regionale. </w:t>
      </w:r>
    </w:p>
    <w:p w14:paraId="0EDB7FEE" w14:textId="77777777" w:rsidR="00A56956" w:rsidRPr="00330369" w:rsidRDefault="00A56956" w:rsidP="00A56956">
      <w:pPr>
        <w:jc w:val="both"/>
        <w:rPr>
          <w:rFonts w:ascii="Arial" w:eastAsia="Times New Roman" w:hAnsi="Arial" w:cs="Arial"/>
          <w:sz w:val="22"/>
          <w:szCs w:val="22"/>
          <w:lang w:eastAsia="fr-FR"/>
        </w:rPr>
      </w:pPr>
    </w:p>
    <w:p w14:paraId="15C789A2" w14:textId="71D5DAAC" w:rsidR="00A56956" w:rsidRPr="00330369" w:rsidRDefault="00A56956" w:rsidP="00092B87">
      <w:pPr>
        <w:ind w:left="2410"/>
        <w:jc w:val="both"/>
        <w:rPr>
          <w:rFonts w:ascii="Arial" w:eastAsia="Times New Roman" w:hAnsi="Arial" w:cs="Arial"/>
          <w:sz w:val="22"/>
          <w:szCs w:val="22"/>
        </w:rPr>
      </w:pPr>
      <w:r>
        <w:rPr>
          <w:rFonts w:ascii="Arial" w:hAnsi="Arial"/>
          <w:sz w:val="22"/>
        </w:rPr>
        <w:t xml:space="preserve">Il team Renault Trucks dedicato all'assemblaggio conta già una dozzina di persone per soddisfare la crescente domanda. A brevissimo termine la capacità produttiva sarà quintuplicata rispetto al 2022. Questa partnership prova la volontà di Renault Trucks di affermare il suo </w:t>
      </w:r>
      <w:r>
        <w:rPr>
          <w:rFonts w:ascii="Arial" w:hAnsi="Arial"/>
          <w:sz w:val="22"/>
        </w:rPr>
        <w:lastRenderedPageBreak/>
        <w:t xml:space="preserve">posizionamento in termini di logistica urbana e di preparare i suoi stabilimenti a nuove attività future. </w:t>
      </w:r>
    </w:p>
    <w:p w14:paraId="22F7B9DC" w14:textId="77777777" w:rsidR="00A56956" w:rsidRPr="00330369" w:rsidRDefault="00A56956" w:rsidP="00A56956">
      <w:pPr>
        <w:ind w:left="2410"/>
        <w:jc w:val="both"/>
        <w:rPr>
          <w:rFonts w:ascii="Arial" w:eastAsia="Times New Roman" w:hAnsi="Arial" w:cs="Arial"/>
          <w:sz w:val="22"/>
          <w:szCs w:val="22"/>
          <w:lang w:eastAsia="fr-FR"/>
        </w:rPr>
      </w:pPr>
    </w:p>
    <w:p w14:paraId="14A1F4A2" w14:textId="45A30AF7" w:rsidR="00A56956" w:rsidRPr="00330369" w:rsidRDefault="00B429E8" w:rsidP="00A56956">
      <w:pPr>
        <w:ind w:left="2410"/>
        <w:jc w:val="both"/>
        <w:rPr>
          <w:rFonts w:ascii="Arial" w:eastAsia="Times New Roman" w:hAnsi="Arial" w:cs="Arial"/>
          <w:sz w:val="22"/>
          <w:szCs w:val="22"/>
        </w:rPr>
      </w:pPr>
      <w:r>
        <w:rPr>
          <w:rFonts w:ascii="Arial" w:hAnsi="Arial"/>
          <w:sz w:val="22"/>
        </w:rPr>
        <w:t>Kleuster propone con la Freegône un prodotto di successo, frutto di anni di ricerca e sviluppo, basati anche sui feedback. La bici cargo ha già conquistato un portafoglio di clienti importanti, attivi in particolare nella consegna dell'ultimo miglio. Ad oggi, quasi 200 Freegône viaggiano attraverso la Francia, alcune da quasi 7 anni, a testimonianza della loro affidabilità e durata.</w:t>
      </w:r>
    </w:p>
    <w:p w14:paraId="243297D0" w14:textId="77777777" w:rsidR="00A56956" w:rsidRPr="00330369" w:rsidRDefault="00A56956" w:rsidP="00A56956">
      <w:pPr>
        <w:jc w:val="both"/>
        <w:rPr>
          <w:rFonts w:ascii="Arial" w:eastAsia="Times New Roman" w:hAnsi="Arial" w:cs="Arial"/>
          <w:sz w:val="22"/>
          <w:szCs w:val="22"/>
          <w:lang w:eastAsia="fr-FR"/>
        </w:rPr>
      </w:pPr>
    </w:p>
    <w:p w14:paraId="43F6B970" w14:textId="1AE86E43" w:rsidR="00A56956" w:rsidRPr="00330369" w:rsidRDefault="00A56956" w:rsidP="6F673E0F">
      <w:pPr>
        <w:ind w:left="2410"/>
        <w:jc w:val="both"/>
        <w:rPr>
          <w:rFonts w:ascii="Arial" w:eastAsia="Times New Roman" w:hAnsi="Arial" w:cs="Arial"/>
          <w:sz w:val="22"/>
          <w:szCs w:val="22"/>
        </w:rPr>
      </w:pPr>
      <w:r>
        <w:rPr>
          <w:rFonts w:ascii="Arial" w:hAnsi="Arial"/>
          <w:sz w:val="22"/>
        </w:rPr>
        <w:t>Grazie all'integrazione dei prodotti Kleuster, che completano la sua gamma di veicoli elettrici, Renault Trucks è in grado di offrire ai professionisti una soluzione di ultimo miglio appropriata e innovativa. È l'unico produttore in Europa a proporre una gamma così ampia di veicoli elettrici, da 650 kg a 44 t di peso totale a carico (PTT). </w:t>
      </w:r>
    </w:p>
    <w:p w14:paraId="6B34E456" w14:textId="77777777" w:rsidR="00A56956" w:rsidRPr="00330369" w:rsidRDefault="00A56956" w:rsidP="00A56956">
      <w:pPr>
        <w:jc w:val="both"/>
        <w:textAlignment w:val="center"/>
        <w:rPr>
          <w:rFonts w:ascii="Arial" w:hAnsi="Arial" w:cs="Arial"/>
          <w:color w:val="100E10" w:themeColor="text1"/>
          <w:sz w:val="20"/>
          <w:szCs w:val="20"/>
        </w:rPr>
      </w:pPr>
    </w:p>
    <w:p w14:paraId="6728B199" w14:textId="77777777" w:rsidR="00A56956" w:rsidRPr="00330369" w:rsidRDefault="00A56956" w:rsidP="00A56956">
      <w:pPr>
        <w:ind w:left="2410"/>
        <w:jc w:val="both"/>
        <w:rPr>
          <w:rFonts w:ascii="Arial" w:eastAsia="Times New Roman" w:hAnsi="Arial" w:cs="Arial"/>
          <w:b/>
          <w:bCs/>
          <w:sz w:val="22"/>
          <w:szCs w:val="22"/>
        </w:rPr>
      </w:pPr>
      <w:r>
        <w:rPr>
          <w:rFonts w:ascii="Arial" w:hAnsi="Arial"/>
          <w:b/>
          <w:sz w:val="22"/>
        </w:rPr>
        <w:t>Una partnership per la mobilità urbana e gli utenti</w:t>
      </w:r>
    </w:p>
    <w:p w14:paraId="1F322C40" w14:textId="77777777" w:rsidR="00A56956" w:rsidRPr="00330369" w:rsidRDefault="00A56956" w:rsidP="00A56956">
      <w:pPr>
        <w:jc w:val="both"/>
        <w:textAlignment w:val="center"/>
        <w:rPr>
          <w:rFonts w:ascii="Arial" w:hAnsi="Arial" w:cs="Arial"/>
          <w:color w:val="100E10" w:themeColor="text1"/>
          <w:sz w:val="20"/>
          <w:szCs w:val="20"/>
        </w:rPr>
      </w:pPr>
    </w:p>
    <w:p w14:paraId="62D85BC7" w14:textId="03DB6A9E" w:rsidR="00A56956" w:rsidRPr="00330369" w:rsidRDefault="00A56956" w:rsidP="00A56956">
      <w:pPr>
        <w:ind w:left="2410"/>
        <w:jc w:val="both"/>
        <w:rPr>
          <w:rFonts w:ascii="Arial" w:eastAsia="Times New Roman" w:hAnsi="Arial" w:cs="Arial"/>
          <w:sz w:val="22"/>
          <w:szCs w:val="22"/>
        </w:rPr>
      </w:pPr>
      <w:r>
        <w:rPr>
          <w:rFonts w:ascii="Arial" w:hAnsi="Arial"/>
          <w:sz w:val="22"/>
        </w:rPr>
        <w:t xml:space="preserve">La condivisione di una base comune di clienti ha motivato questa partnership anche dal punto di vista commerciale, attraverso la distribuzione di una soluzione di ciclo-logistica nella rete Renault Trucks. Affidandosi ai distributori del produttore in diversi paesi europei, Kleuster beneficia di una rete densa e locale, che garantisce un servizio di qualità sia in termini di marketing che di post-vendita. Renault Trucks aggiunge un'altra corda al suo arco e si apre a una nuova potenziale clientela coprendo l'intera catena logistica. Dove gli autocarri si fermano, subentra la Freegône. </w:t>
      </w:r>
    </w:p>
    <w:p w14:paraId="0FEBA231" w14:textId="77777777" w:rsidR="00A56956" w:rsidRPr="00330369" w:rsidRDefault="00A56956" w:rsidP="00A56956">
      <w:pPr>
        <w:ind w:left="2410"/>
        <w:jc w:val="both"/>
        <w:rPr>
          <w:rFonts w:ascii="Arial" w:eastAsia="Times New Roman" w:hAnsi="Arial" w:cs="Arial"/>
          <w:sz w:val="22"/>
          <w:szCs w:val="22"/>
          <w:lang w:eastAsia="fr-FR"/>
        </w:rPr>
      </w:pPr>
    </w:p>
    <w:p w14:paraId="5DB9F635" w14:textId="11DA93B1" w:rsidR="00A56956" w:rsidRPr="00330369" w:rsidRDefault="00A56956" w:rsidP="00A56956">
      <w:pPr>
        <w:ind w:left="2410"/>
        <w:jc w:val="both"/>
        <w:rPr>
          <w:rFonts w:ascii="Arial" w:eastAsia="Times New Roman" w:hAnsi="Arial" w:cs="Arial"/>
          <w:sz w:val="22"/>
          <w:szCs w:val="22"/>
        </w:rPr>
      </w:pPr>
      <w:r>
        <w:rPr>
          <w:rFonts w:ascii="Arial" w:hAnsi="Arial"/>
          <w:i/>
          <w:sz w:val="22"/>
        </w:rPr>
        <w:t>“La bicicletta cargo può essere una risposta ai nostri clienti che operano in aree urbane e sono alla ricerca di soluzioni per accedere alle zone senza emissioni</w:t>
      </w:r>
      <w:r>
        <w:rPr>
          <w:rFonts w:ascii="Arial" w:hAnsi="Arial"/>
          <w:sz w:val="22"/>
        </w:rPr>
        <w:t>.</w:t>
      </w:r>
      <w:r>
        <w:rPr>
          <w:rFonts w:ascii="Arial" w:hAnsi="Arial"/>
          <w:i/>
          <w:sz w:val="22"/>
        </w:rPr>
        <w:t xml:space="preserve"> Grazie alla partnership con Kleuster, Renault Trucks si distingue e fa un passo avanti rispetto alla concorrenza per rispondere in modo ancora più preciso alle aspettative dei suoi clienti attuali e futuri”, </w:t>
      </w:r>
      <w:r>
        <w:rPr>
          <w:rFonts w:ascii="Arial" w:hAnsi="Arial"/>
          <w:sz w:val="22"/>
        </w:rPr>
        <w:t xml:space="preserve">spiega </w:t>
      </w:r>
      <w:r>
        <w:rPr>
          <w:rFonts w:ascii="Arial" w:hAnsi="Arial"/>
          <w:b/>
          <w:sz w:val="22"/>
        </w:rPr>
        <w:t>Bruno Blin</w:t>
      </w:r>
      <w:r>
        <w:rPr>
          <w:rFonts w:ascii="Arial" w:hAnsi="Arial"/>
          <w:sz w:val="22"/>
        </w:rPr>
        <w:t xml:space="preserve">, Presidente di Renault Trucks. </w:t>
      </w:r>
    </w:p>
    <w:p w14:paraId="1CD1FBD1" w14:textId="77777777" w:rsidR="00A56956" w:rsidRPr="00330369" w:rsidRDefault="00A56956" w:rsidP="00A56956">
      <w:pPr>
        <w:ind w:left="2410"/>
        <w:jc w:val="both"/>
        <w:rPr>
          <w:rFonts w:ascii="Arial" w:eastAsia="Times New Roman" w:hAnsi="Arial" w:cs="Arial"/>
          <w:color w:val="100E10" w:themeColor="text1"/>
          <w:sz w:val="20"/>
          <w:szCs w:val="20"/>
          <w:lang w:eastAsia="fr-FR"/>
        </w:rPr>
      </w:pPr>
    </w:p>
    <w:p w14:paraId="3EB63035" w14:textId="61DA2FB5" w:rsidR="00A56956" w:rsidRPr="00330369" w:rsidRDefault="00A56956" w:rsidP="00A56956">
      <w:pPr>
        <w:ind w:left="1702" w:firstLine="708"/>
        <w:jc w:val="both"/>
        <w:rPr>
          <w:rFonts w:ascii="Arial" w:eastAsia="Times New Roman" w:hAnsi="Arial" w:cs="Arial"/>
          <w:b/>
          <w:bCs/>
          <w:sz w:val="22"/>
          <w:szCs w:val="22"/>
        </w:rPr>
      </w:pPr>
      <w:r>
        <w:rPr>
          <w:rFonts w:ascii="Arial" w:hAnsi="Arial"/>
          <w:b/>
          <w:sz w:val="22"/>
        </w:rPr>
        <w:t>Kleuster Freegône, affidabile, duratura, conveniente</w:t>
      </w:r>
    </w:p>
    <w:p w14:paraId="6E642C54" w14:textId="77777777" w:rsidR="00A56956" w:rsidRPr="00330369" w:rsidRDefault="00A56956" w:rsidP="00A56956">
      <w:pPr>
        <w:ind w:left="2410"/>
        <w:jc w:val="both"/>
        <w:rPr>
          <w:rFonts w:ascii="Arial" w:eastAsia="Times New Roman" w:hAnsi="Arial" w:cs="Arial"/>
          <w:b/>
          <w:bCs/>
          <w:sz w:val="22"/>
          <w:szCs w:val="22"/>
          <w:lang w:eastAsia="fr-FR"/>
        </w:rPr>
      </w:pPr>
    </w:p>
    <w:p w14:paraId="140592DF" w14:textId="5B0A83B4" w:rsidR="00A56956" w:rsidRPr="00330369" w:rsidRDefault="00A56956" w:rsidP="00A56956">
      <w:pPr>
        <w:ind w:left="2410"/>
        <w:jc w:val="both"/>
        <w:rPr>
          <w:rFonts w:ascii="Arial" w:eastAsia="Times New Roman" w:hAnsi="Arial" w:cs="Arial"/>
          <w:sz w:val="22"/>
          <w:szCs w:val="22"/>
        </w:rPr>
      </w:pPr>
      <w:r>
        <w:rPr>
          <w:rFonts w:ascii="Arial" w:hAnsi="Arial"/>
          <w:sz w:val="22"/>
        </w:rPr>
        <w:t>Oltre a poter accedere a strade, piste ciclabili, zone pedonali e LEZ, la Freegône, grazie alla sua agilità e alle dimensioni ridotte, può arrivare direttamente nel punto di consegna e quindi dal cliente. Questa bici a tre ruote, con un'autonomia di 80 km, non solo può essere più produttiva di un piccolo veicolo commerciale, ma anche più economica, grazie al basso costo di gestione.</w:t>
      </w:r>
    </w:p>
    <w:p w14:paraId="34E02E55" w14:textId="77777777" w:rsidR="00A56956" w:rsidRPr="00330369" w:rsidRDefault="00A56956" w:rsidP="00A56956">
      <w:pPr>
        <w:ind w:left="2410"/>
        <w:jc w:val="both"/>
        <w:rPr>
          <w:rFonts w:ascii="Arial" w:eastAsia="Times New Roman" w:hAnsi="Arial" w:cs="Arial"/>
          <w:sz w:val="22"/>
          <w:szCs w:val="22"/>
          <w:lang w:eastAsia="fr-FR"/>
        </w:rPr>
      </w:pPr>
    </w:p>
    <w:p w14:paraId="175E4AFF" w14:textId="2824618C" w:rsidR="00A56956" w:rsidRPr="00330369" w:rsidRDefault="00A56956" w:rsidP="002E2C16">
      <w:pPr>
        <w:ind w:left="2410"/>
        <w:jc w:val="both"/>
        <w:rPr>
          <w:rFonts w:ascii="Arial" w:eastAsia="Times New Roman" w:hAnsi="Arial" w:cs="Arial"/>
          <w:sz w:val="22"/>
          <w:szCs w:val="22"/>
        </w:rPr>
      </w:pPr>
      <w:r>
        <w:rPr>
          <w:rFonts w:ascii="Arial" w:hAnsi="Arial"/>
          <w:sz w:val="22"/>
        </w:rPr>
        <w:t>Basata su un telaio unico nel suo genere, la Freegône è l'unica bicicletta cargo sul mercato a proporre 5 moduli (cella a secco, cella refrigerata, alimenti, pianale e benna), ciascuno con vantaggi specifici. Mentre la Freegône con cella a secco ha una capacità di carico ineguagliabile (350 kg di carico e 2 m</w:t>
      </w:r>
      <w:r>
        <w:rPr>
          <w:rFonts w:ascii="Arial" w:hAnsi="Arial"/>
          <w:sz w:val="22"/>
          <w:vertAlign w:val="superscript"/>
        </w:rPr>
        <w:t>3</w:t>
      </w:r>
      <w:r>
        <w:rPr>
          <w:rFonts w:ascii="Arial" w:hAnsi="Arial"/>
          <w:sz w:val="22"/>
        </w:rPr>
        <w:t xml:space="preserve"> di volume utile), la Freegône con cella refrigerata è l'unica bici da carico a offrire una cella frigorifera positiva e negativa omologata ATP, con un intervallo di temperatura compreso tra -25 e +4°C. Il modulo benna per rifiuti è l'unico che può essere svuotato automaticamente in meno di 20 secondi in un camion con benna o in un container.</w:t>
      </w:r>
    </w:p>
    <w:p w14:paraId="176FE37E" w14:textId="77777777" w:rsidR="00A56956" w:rsidRPr="00330369" w:rsidRDefault="00A56956" w:rsidP="006808D6">
      <w:pPr>
        <w:jc w:val="both"/>
        <w:rPr>
          <w:rFonts w:ascii="Arial" w:eastAsia="Times New Roman" w:hAnsi="Arial" w:cs="Arial"/>
          <w:sz w:val="22"/>
          <w:szCs w:val="22"/>
          <w:lang w:eastAsia="fr-FR"/>
        </w:rPr>
      </w:pPr>
    </w:p>
    <w:p w14:paraId="3A771DDC" w14:textId="0DB640D1" w:rsidR="00A56956" w:rsidRPr="00330369" w:rsidRDefault="00A56956" w:rsidP="002E2C16">
      <w:pPr>
        <w:ind w:left="2410"/>
        <w:jc w:val="both"/>
        <w:rPr>
          <w:rFonts w:ascii="Arial" w:eastAsia="Times New Roman" w:hAnsi="Arial" w:cs="Arial"/>
          <w:sz w:val="22"/>
          <w:szCs w:val="22"/>
        </w:rPr>
      </w:pPr>
      <w:r>
        <w:rPr>
          <w:rFonts w:ascii="Arial" w:hAnsi="Arial"/>
          <w:sz w:val="22"/>
        </w:rPr>
        <w:t>Grazie alla sua modularità, la Freegône si rivolge a svariati target, dalla consegna e ritiro di pacchi o prodotti alimentari, ai servizi di corriere, passando per l'artigianato, la raccolta dei rifiuti, la manutenzione degli spazi verdi e il settore alimentare.</w:t>
      </w:r>
    </w:p>
    <w:p w14:paraId="06C14689" w14:textId="77777777" w:rsidR="00A56956" w:rsidRPr="00330369" w:rsidRDefault="00A56956" w:rsidP="006808D6">
      <w:pPr>
        <w:jc w:val="both"/>
        <w:rPr>
          <w:rFonts w:ascii="Arial" w:eastAsia="Times New Roman" w:hAnsi="Arial" w:cs="Arial"/>
          <w:sz w:val="20"/>
          <w:szCs w:val="20"/>
          <w:lang w:eastAsia="fr-FR"/>
        </w:rPr>
      </w:pPr>
    </w:p>
    <w:p w14:paraId="1BE01881" w14:textId="7328ED15" w:rsidR="00A56956" w:rsidRPr="00330369" w:rsidRDefault="00A56956" w:rsidP="002E2C16">
      <w:pPr>
        <w:ind w:left="2410"/>
        <w:jc w:val="both"/>
        <w:rPr>
          <w:rFonts w:ascii="Arial" w:eastAsia="Times New Roman" w:hAnsi="Arial" w:cs="Arial"/>
          <w:sz w:val="22"/>
          <w:szCs w:val="22"/>
        </w:rPr>
      </w:pPr>
      <w:r>
        <w:rPr>
          <w:rFonts w:ascii="Arial" w:hAnsi="Arial"/>
          <w:sz w:val="22"/>
        </w:rPr>
        <w:lastRenderedPageBreak/>
        <w:t>“</w:t>
      </w:r>
      <w:r>
        <w:rPr>
          <w:rFonts w:ascii="Arial" w:hAnsi="Arial"/>
          <w:i/>
          <w:sz w:val="22"/>
        </w:rPr>
        <w:t>Renault Trucks è il partner ideale per la crescita di Kleuster</w:t>
      </w:r>
      <w:r>
        <w:rPr>
          <w:rFonts w:ascii="Arial" w:hAnsi="Arial"/>
          <w:sz w:val="22"/>
        </w:rPr>
        <w:t>.</w:t>
      </w:r>
      <w:r>
        <w:rPr>
          <w:rFonts w:ascii="Arial" w:hAnsi="Arial"/>
          <w:i/>
          <w:sz w:val="22"/>
        </w:rPr>
        <w:t xml:space="preserve"> Entrambe le aziende condividono l'ambizione di fornire la soluzione di mobilità urbana più adeguata nelle aree densamente popolate. Questa convergenza con Renault Trucks ci è sembrata quindi vantaggiosa per entrambe le aziende, permettendoci di rispondere sia alle odierne sfide ambientali che alle esigenze dei nostri clienti acquisiti e potenziali</w:t>
      </w:r>
      <w:r>
        <w:rPr>
          <w:rFonts w:ascii="Arial" w:hAnsi="Arial"/>
          <w:sz w:val="22"/>
        </w:rPr>
        <w:t xml:space="preserve">”, sottolinea </w:t>
      </w:r>
      <w:r>
        <w:rPr>
          <w:rFonts w:ascii="Arial" w:hAnsi="Arial"/>
          <w:b/>
          <w:sz w:val="22"/>
        </w:rPr>
        <w:t>Gérard Têtu</w:t>
      </w:r>
      <w:r>
        <w:rPr>
          <w:rFonts w:ascii="Arial" w:hAnsi="Arial"/>
          <w:sz w:val="22"/>
        </w:rPr>
        <w:t>, fondatore e direttore di Kleuster.</w:t>
      </w:r>
    </w:p>
    <w:p w14:paraId="7F18C2A9" w14:textId="448840CD" w:rsidR="00A56956" w:rsidRDefault="00A56956" w:rsidP="006808D6">
      <w:pPr>
        <w:jc w:val="both"/>
        <w:rPr>
          <w:rFonts w:ascii="Arial" w:eastAsia="Times New Roman" w:hAnsi="Arial" w:cs="Arial"/>
          <w:lang w:eastAsia="fr-FR"/>
        </w:rPr>
      </w:pPr>
    </w:p>
    <w:p w14:paraId="3A2AD443" w14:textId="77777777" w:rsidR="0043064F" w:rsidRPr="00A56956" w:rsidRDefault="0043064F" w:rsidP="006808D6">
      <w:pPr>
        <w:jc w:val="both"/>
        <w:rPr>
          <w:rFonts w:ascii="Arial" w:eastAsia="Times New Roman" w:hAnsi="Arial" w:cs="Arial"/>
          <w:lang w:eastAsia="fr-FR"/>
        </w:rPr>
      </w:pPr>
    </w:p>
    <w:p w14:paraId="43FD5931" w14:textId="77777777" w:rsidR="00A501B3" w:rsidRPr="00C65186" w:rsidRDefault="00A501B3" w:rsidP="006808D6">
      <w:pPr>
        <w:rPr>
          <w:sz w:val="20"/>
          <w:szCs w:val="20"/>
        </w:rPr>
      </w:pPr>
    </w:p>
    <w:p w14:paraId="29E28B88" w14:textId="63D136B6" w:rsidR="00A56956" w:rsidRPr="00C65186" w:rsidRDefault="00A56956" w:rsidP="00A501B3">
      <w:pPr>
        <w:ind w:left="1702" w:firstLine="708"/>
        <w:jc w:val="both"/>
        <w:rPr>
          <w:rFonts w:ascii="Arial" w:eastAsia="Times New Roman" w:hAnsi="Arial" w:cs="Arial"/>
          <w:b/>
          <w:bCs/>
          <w:i/>
          <w:iCs/>
          <w:sz w:val="16"/>
          <w:szCs w:val="16"/>
        </w:rPr>
      </w:pPr>
      <w:r>
        <w:rPr>
          <w:rFonts w:ascii="Arial" w:hAnsi="Arial"/>
          <w:b/>
          <w:i/>
          <w:sz w:val="16"/>
        </w:rPr>
        <w:t>Informazioni su Kleuster</w:t>
      </w:r>
    </w:p>
    <w:p w14:paraId="6C2CC8F8" w14:textId="77777777" w:rsidR="006808D6" w:rsidRPr="00C65186" w:rsidRDefault="006808D6" w:rsidP="002E2C16">
      <w:pPr>
        <w:jc w:val="both"/>
        <w:rPr>
          <w:rFonts w:ascii="Arial" w:eastAsia="Times New Roman" w:hAnsi="Arial" w:cs="Arial"/>
          <w:b/>
          <w:bCs/>
          <w:sz w:val="16"/>
          <w:szCs w:val="16"/>
          <w:lang w:eastAsia="fr-FR"/>
        </w:rPr>
      </w:pPr>
    </w:p>
    <w:p w14:paraId="25139BC6" w14:textId="3D6B87E7" w:rsidR="00A501B3" w:rsidRPr="00C65186" w:rsidRDefault="00A56956" w:rsidP="00A501B3">
      <w:pPr>
        <w:ind w:left="2410"/>
        <w:jc w:val="both"/>
        <w:rPr>
          <w:rFonts w:ascii="Arial" w:eastAsia="Times New Roman" w:hAnsi="Arial" w:cs="Arial"/>
          <w:sz w:val="16"/>
          <w:szCs w:val="16"/>
        </w:rPr>
      </w:pPr>
      <w:r>
        <w:rPr>
          <w:rFonts w:ascii="Arial" w:hAnsi="Arial"/>
          <w:sz w:val="16"/>
        </w:rPr>
        <w:t xml:space="preserve">Consapevole delle sfide della mobilità urbana, nel 2012 Gérard Têtu fonda Kleuster, azienda produttrice della bicicletta cargo a pedalata assistita Freegône. L'ambizione dell'azienda lionese e dei suoi circa venti dipendenti è quella di offrire uno strumento di lavoro affidabile, duraturo e redditizio ai professionisti che operano in aree urbane densamente popolate. </w:t>
      </w:r>
    </w:p>
    <w:p w14:paraId="01571BF6" w14:textId="77777777" w:rsidR="00A501B3" w:rsidRPr="00C65186" w:rsidRDefault="00A501B3" w:rsidP="00A501B3">
      <w:pPr>
        <w:ind w:left="2410"/>
        <w:jc w:val="both"/>
        <w:rPr>
          <w:rFonts w:ascii="Arial" w:eastAsia="Times New Roman" w:hAnsi="Arial" w:cs="Arial"/>
          <w:sz w:val="16"/>
          <w:szCs w:val="16"/>
          <w:lang w:eastAsia="fr-FR"/>
        </w:rPr>
      </w:pPr>
    </w:p>
    <w:p w14:paraId="730FB4FF" w14:textId="0870A5A7" w:rsidR="00A56956" w:rsidRPr="00C65186" w:rsidRDefault="00A56956" w:rsidP="00A501B3">
      <w:pPr>
        <w:ind w:left="2410"/>
        <w:jc w:val="both"/>
        <w:rPr>
          <w:rFonts w:ascii="Arial" w:eastAsia="Times New Roman" w:hAnsi="Arial" w:cs="Arial"/>
          <w:sz w:val="16"/>
          <w:szCs w:val="16"/>
        </w:rPr>
      </w:pPr>
      <w:r>
        <w:rPr>
          <w:rFonts w:ascii="Arial" w:hAnsi="Arial"/>
          <w:sz w:val="16"/>
        </w:rPr>
        <w:t xml:space="preserve">La Freegône, basata su un unico telaio, può alloggiare 5 moduli (cella a secco, cella refrigerata, alimenti, pianale e benna per rifiuti) e si rivolge a numerose attività e impieghi. La soluzione Kleuster è stata testata da un centinaio di professionisti come Véolia, Intermarché, Leclerc Drive, Lime, Cityscoot, Métropole de Lyon, ecc. Kleuster Freegône è disponibile a partire da 319€ IVA esclusa al mese.   </w:t>
      </w:r>
    </w:p>
    <w:p w14:paraId="01591DD5" w14:textId="1828CDAE" w:rsidR="001A3B05" w:rsidRPr="00C65186" w:rsidRDefault="001A3B05" w:rsidP="00A501B3">
      <w:pPr>
        <w:ind w:left="2410"/>
        <w:jc w:val="both"/>
        <w:rPr>
          <w:rFonts w:ascii="Arial" w:eastAsia="Times New Roman" w:hAnsi="Arial" w:cs="Arial"/>
          <w:sz w:val="16"/>
          <w:szCs w:val="16"/>
          <w:lang w:eastAsia="fr-FR"/>
        </w:rPr>
      </w:pPr>
    </w:p>
    <w:p w14:paraId="3C9F9D9D" w14:textId="19488A38" w:rsidR="00A56956" w:rsidRDefault="001A3B05" w:rsidP="00C65186">
      <w:pPr>
        <w:ind w:left="2410"/>
        <w:jc w:val="both"/>
        <w:rPr>
          <w:rFonts w:ascii="Arial" w:hAnsi="Arial"/>
          <w:sz w:val="16"/>
        </w:rPr>
      </w:pPr>
      <w:r>
        <w:rPr>
          <w:rFonts w:ascii="Arial" w:hAnsi="Arial"/>
          <w:sz w:val="16"/>
        </w:rPr>
        <w:t xml:space="preserve">Nel 2020 Kleuster è entrata a far parte di Jean Lain Mobilités, gruppo di distribuzione autoveicoli tra i primi 20 in Francia, con una presenza nella regione alpina e un organico di oltre 1.800 persone. Jean Lain Mobilités ha registrato un fatturato consolidato di 850 milioni di euro nel 2021. Maggiori informazioni su: </w:t>
      </w:r>
      <w:r w:rsidR="00BF3F6C" w:rsidRPr="00BF3F6C">
        <w:rPr>
          <w:rFonts w:ascii="Arial" w:hAnsi="Arial"/>
          <w:i/>
          <w:sz w:val="16"/>
        </w:rPr>
        <w:t>www.jeanlain.com</w:t>
      </w:r>
      <w:r>
        <w:rPr>
          <w:rFonts w:ascii="Arial" w:hAnsi="Arial"/>
          <w:sz w:val="16"/>
        </w:rPr>
        <w:t xml:space="preserve"> </w:t>
      </w:r>
    </w:p>
    <w:p w14:paraId="7776457B" w14:textId="0F546D75" w:rsidR="00BF3F6C" w:rsidRDefault="00BF3F6C" w:rsidP="00C65186">
      <w:pPr>
        <w:ind w:left="2410"/>
        <w:jc w:val="both"/>
        <w:rPr>
          <w:rFonts w:ascii="Arial" w:hAnsi="Arial"/>
          <w:sz w:val="16"/>
        </w:rPr>
      </w:pPr>
    </w:p>
    <w:p w14:paraId="214A92EC" w14:textId="77777777" w:rsidR="00BF3F6C" w:rsidRDefault="00BF3F6C" w:rsidP="00BF3F6C">
      <w:pPr>
        <w:ind w:left="2410"/>
        <w:textAlignment w:val="baseline"/>
        <w:rPr>
          <w:rFonts w:ascii="Arial" w:hAnsi="Arial"/>
          <w:sz w:val="16"/>
        </w:rPr>
      </w:pPr>
    </w:p>
    <w:p w14:paraId="234DABE0" w14:textId="196A6252" w:rsidR="00BF3F6C" w:rsidRPr="00BF3F6C" w:rsidRDefault="00BF3F6C" w:rsidP="00BF3F6C">
      <w:pPr>
        <w:ind w:left="2410"/>
        <w:textAlignment w:val="baseline"/>
        <w:rPr>
          <w:rFonts w:ascii="Arial" w:hAnsi="Arial"/>
          <w:b/>
          <w:bCs/>
          <w:i/>
          <w:iCs/>
          <w:sz w:val="16"/>
        </w:rPr>
      </w:pPr>
      <w:r w:rsidRPr="00BF3F6C">
        <w:rPr>
          <w:rFonts w:ascii="Arial" w:hAnsi="Arial"/>
          <w:b/>
          <w:bCs/>
          <w:i/>
          <w:iCs/>
          <w:sz w:val="16"/>
        </w:rPr>
        <w:t>Informazioni su Renault Trucks </w:t>
      </w:r>
    </w:p>
    <w:p w14:paraId="75C76B0A" w14:textId="77777777" w:rsidR="00BF3F6C" w:rsidRPr="00BF3F6C" w:rsidRDefault="00BF3F6C" w:rsidP="00BF3F6C">
      <w:pPr>
        <w:ind w:left="2410"/>
        <w:textAlignment w:val="baseline"/>
        <w:rPr>
          <w:rFonts w:ascii="Arial" w:hAnsi="Arial"/>
          <w:sz w:val="16"/>
        </w:rPr>
      </w:pPr>
      <w:r w:rsidRPr="00BF3F6C">
        <w:rPr>
          <w:rFonts w:ascii="Arial" w:hAnsi="Arial"/>
          <w:sz w:val="16"/>
        </w:rPr>
        <w:t> </w:t>
      </w:r>
    </w:p>
    <w:p w14:paraId="7E626773" w14:textId="77777777" w:rsidR="00BF3F6C" w:rsidRPr="00BF3F6C" w:rsidRDefault="00BF3F6C" w:rsidP="00BF3F6C">
      <w:pPr>
        <w:ind w:left="2410"/>
        <w:textAlignment w:val="baseline"/>
        <w:rPr>
          <w:rFonts w:ascii="Arial" w:hAnsi="Arial"/>
          <w:sz w:val="16"/>
        </w:rPr>
      </w:pPr>
      <w:r w:rsidRPr="00BF3F6C">
        <w:rPr>
          <w:rFonts w:ascii="Arial" w:hAnsi="Arial"/>
          <w:sz w:val="16"/>
        </w:rPr>
        <w:t>Renault Trucks, costruttore francese di autocarri, fornisce dal 1894 ai professionisti del trasporto su strada soluzioni di mobilità sostenibile, dai veicoli commerciali leggeri ai grandi autocarri. Impegnata nella transizione energetica, Renault Trucks propone veicoli a consumo controllato e una gamma completa di autocarri 100% elettrici, con una durata di esercizio prolungata grazie a un approccio circolare. </w:t>
      </w:r>
    </w:p>
    <w:p w14:paraId="20279AB2" w14:textId="77777777" w:rsidR="00BF3F6C" w:rsidRPr="00BF3F6C" w:rsidRDefault="00BF3F6C" w:rsidP="00BF3F6C">
      <w:pPr>
        <w:ind w:left="2410"/>
        <w:textAlignment w:val="baseline"/>
        <w:rPr>
          <w:rFonts w:ascii="Arial" w:hAnsi="Arial"/>
          <w:sz w:val="16"/>
        </w:rPr>
      </w:pPr>
      <w:r w:rsidRPr="00BF3F6C">
        <w:rPr>
          <w:rFonts w:ascii="Arial" w:hAnsi="Arial"/>
          <w:sz w:val="16"/>
        </w:rPr>
        <w:t> </w:t>
      </w:r>
    </w:p>
    <w:p w14:paraId="2A665224" w14:textId="77777777" w:rsidR="00BF3F6C" w:rsidRPr="00BF3F6C" w:rsidRDefault="00BF3F6C" w:rsidP="00BF3F6C">
      <w:pPr>
        <w:ind w:left="2410"/>
        <w:textAlignment w:val="baseline"/>
        <w:rPr>
          <w:rFonts w:ascii="Arial" w:hAnsi="Arial"/>
          <w:sz w:val="16"/>
        </w:rPr>
      </w:pPr>
      <w:r w:rsidRPr="00BF3F6C">
        <w:rPr>
          <w:rFonts w:ascii="Arial" w:hAnsi="Arial"/>
          <w:sz w:val="16"/>
        </w:rPr>
        <w:t>Renault Trucks fa parte del Gruppo Volvo, uno dei principali produttori mondiali di autocarri, pullman e autobus, macchine da cantiere e motori industriali e marini. Il Gruppo fornisce anche soluzioni complete di finanziamento e di assistenza. </w:t>
      </w:r>
    </w:p>
    <w:p w14:paraId="326A00C0" w14:textId="77777777" w:rsidR="00BF3F6C" w:rsidRPr="00BF3F6C" w:rsidRDefault="00BF3F6C" w:rsidP="00BF3F6C">
      <w:pPr>
        <w:ind w:left="2410"/>
        <w:textAlignment w:val="baseline"/>
        <w:rPr>
          <w:rFonts w:ascii="Arial" w:hAnsi="Arial"/>
          <w:sz w:val="16"/>
        </w:rPr>
      </w:pPr>
      <w:r w:rsidRPr="00BF3F6C">
        <w:rPr>
          <w:rFonts w:ascii="Arial" w:hAnsi="Arial"/>
          <w:sz w:val="16"/>
        </w:rPr>
        <w:t> </w:t>
      </w:r>
    </w:p>
    <w:p w14:paraId="27AB9F24" w14:textId="77777777" w:rsidR="00BF3F6C" w:rsidRPr="00BF3F6C" w:rsidRDefault="00BF3F6C" w:rsidP="00BF3F6C">
      <w:pPr>
        <w:ind w:left="2410"/>
        <w:textAlignment w:val="baseline"/>
        <w:rPr>
          <w:rFonts w:ascii="Arial" w:hAnsi="Arial"/>
          <w:sz w:val="16"/>
        </w:rPr>
      </w:pPr>
      <w:r w:rsidRPr="00BF3F6C">
        <w:rPr>
          <w:rFonts w:ascii="Arial" w:hAnsi="Arial"/>
          <w:sz w:val="16"/>
        </w:rPr>
        <w:t>Numeri chiave: </w:t>
      </w:r>
    </w:p>
    <w:p w14:paraId="7E04F64D" w14:textId="77777777" w:rsidR="00BF3F6C" w:rsidRPr="00BF3F6C" w:rsidRDefault="00BF3F6C" w:rsidP="00BF3F6C">
      <w:pPr>
        <w:ind w:left="2410"/>
        <w:textAlignment w:val="baseline"/>
        <w:rPr>
          <w:rFonts w:ascii="Arial" w:hAnsi="Arial"/>
          <w:sz w:val="16"/>
        </w:rPr>
      </w:pPr>
      <w:r w:rsidRPr="00BF3F6C">
        <w:rPr>
          <w:rFonts w:ascii="Arial" w:hAnsi="Arial"/>
          <w:sz w:val="16"/>
        </w:rPr>
        <w:t>9.450 dipendenti nel mondo </w:t>
      </w:r>
    </w:p>
    <w:p w14:paraId="3EDA879B" w14:textId="77777777" w:rsidR="00BF3F6C" w:rsidRPr="00BF3F6C" w:rsidRDefault="00BF3F6C" w:rsidP="00BF3F6C">
      <w:pPr>
        <w:ind w:left="2410"/>
        <w:textAlignment w:val="baseline"/>
        <w:rPr>
          <w:rFonts w:ascii="Arial" w:hAnsi="Arial"/>
          <w:sz w:val="16"/>
        </w:rPr>
      </w:pPr>
      <w:r w:rsidRPr="00BF3F6C">
        <w:rPr>
          <w:rFonts w:ascii="Arial" w:hAnsi="Arial"/>
          <w:sz w:val="16"/>
        </w:rPr>
        <w:t>4 stabilimenti di produzione in Francia </w:t>
      </w:r>
    </w:p>
    <w:p w14:paraId="1F69DA17" w14:textId="77777777" w:rsidR="00BF3F6C" w:rsidRPr="00BF3F6C" w:rsidRDefault="00BF3F6C" w:rsidP="00BF3F6C">
      <w:pPr>
        <w:ind w:left="2410"/>
        <w:textAlignment w:val="baseline"/>
        <w:rPr>
          <w:rFonts w:ascii="Arial" w:hAnsi="Arial"/>
          <w:sz w:val="16"/>
        </w:rPr>
      </w:pPr>
      <w:r w:rsidRPr="00BF3F6C">
        <w:rPr>
          <w:rFonts w:ascii="Arial" w:hAnsi="Arial"/>
          <w:sz w:val="16"/>
        </w:rPr>
        <w:t>54.000 veicoli venduti nel 2021 </w:t>
      </w:r>
    </w:p>
    <w:p w14:paraId="3AE07069" w14:textId="77777777" w:rsidR="00BF3F6C" w:rsidRPr="00BF3F6C" w:rsidRDefault="00BF3F6C" w:rsidP="00BF3F6C">
      <w:pPr>
        <w:ind w:left="2410"/>
        <w:textAlignment w:val="baseline"/>
        <w:rPr>
          <w:rFonts w:ascii="Arial" w:hAnsi="Arial"/>
          <w:sz w:val="16"/>
        </w:rPr>
      </w:pPr>
      <w:r w:rsidRPr="00BF3F6C">
        <w:rPr>
          <w:rFonts w:ascii="Arial" w:hAnsi="Arial"/>
          <w:sz w:val="16"/>
        </w:rPr>
        <w:t>1.400 punti vendita e assistenza nel mondo </w:t>
      </w:r>
    </w:p>
    <w:p w14:paraId="2BF47040" w14:textId="77777777" w:rsidR="00BF3F6C" w:rsidRDefault="00BF3F6C" w:rsidP="00BF3F6C">
      <w:pPr>
        <w:spacing w:before="100" w:beforeAutospacing="1" w:after="100" w:afterAutospacing="1"/>
        <w:rPr>
          <w:rFonts w:ascii="Arial" w:hAnsi="Arial"/>
          <w:color w:val="24173C"/>
          <w:sz w:val="20"/>
        </w:rPr>
      </w:pPr>
      <w:r>
        <w:rPr>
          <w:rFonts w:ascii="Arial" w:hAnsi="Arial"/>
          <w:color w:val="24173C"/>
          <w:sz w:val="20"/>
        </w:rPr>
        <w:t> </w:t>
      </w:r>
    </w:p>
    <w:p w14:paraId="34F7D907" w14:textId="77777777" w:rsidR="00BF3F6C" w:rsidRDefault="00BF3F6C" w:rsidP="00C65186">
      <w:pPr>
        <w:ind w:left="2410"/>
        <w:jc w:val="both"/>
        <w:rPr>
          <w:rFonts w:ascii="Arial" w:hAnsi="Arial"/>
          <w:sz w:val="16"/>
        </w:rPr>
      </w:pPr>
    </w:p>
    <w:p w14:paraId="482ED1D7" w14:textId="4E81D0F5" w:rsidR="00BF3F6C" w:rsidRDefault="00BF3F6C" w:rsidP="00C65186">
      <w:pPr>
        <w:ind w:left="2410"/>
        <w:jc w:val="both"/>
        <w:rPr>
          <w:rFonts w:ascii="Arial" w:hAnsi="Arial"/>
          <w:sz w:val="16"/>
        </w:rPr>
      </w:pPr>
    </w:p>
    <w:p w14:paraId="653A1574" w14:textId="77777777" w:rsidR="00BF3F6C" w:rsidRPr="00A56956" w:rsidRDefault="00BF3F6C" w:rsidP="00C65186">
      <w:pPr>
        <w:ind w:left="2410"/>
        <w:jc w:val="both"/>
        <w:rPr>
          <w:rFonts w:ascii="Arial" w:eastAsia="Times New Roman" w:hAnsi="Arial" w:cs="Arial"/>
        </w:rPr>
      </w:pPr>
    </w:p>
    <w:p w14:paraId="530E3CDB" w14:textId="1B7B2F8C" w:rsidR="00BD46BB" w:rsidRDefault="00BD46BB"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rPr>
      </w:pPr>
    </w:p>
    <w:p w14:paraId="5FDBE167" w14:textId="11631A91" w:rsidR="00BF3F6C" w:rsidRDefault="00BF3F6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rPr>
      </w:pPr>
    </w:p>
    <w:p w14:paraId="21FEE09A" w14:textId="77777777" w:rsidR="00BF3F6C" w:rsidRPr="00ED0E7E" w:rsidRDefault="00BF3F6C"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rPr>
      </w:pPr>
    </w:p>
    <w:tbl>
      <w:tblPr>
        <w:tblStyle w:val="TableGrid"/>
        <w:tblpPr w:leftFromText="141" w:rightFromText="141" w:vertAnchor="text" w:horzAnchor="margin" w:tblpY="102"/>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202E6" w:rsidRPr="000E44F4" w14:paraId="6D3C9B4F" w14:textId="77777777" w:rsidTr="00F202E6">
        <w:trPr>
          <w:trHeight w:val="964"/>
        </w:trPr>
        <w:tc>
          <w:tcPr>
            <w:tcW w:w="4395" w:type="dxa"/>
            <w:vAlign w:val="center"/>
          </w:tcPr>
          <w:p w14:paraId="04B4F3AF" w14:textId="77777777" w:rsidR="00F202E6" w:rsidRPr="00F62473" w:rsidRDefault="00F202E6" w:rsidP="00F202E6">
            <w:pPr>
              <w:pStyle w:val="TEXTECOURANT"/>
              <w:ind w:left="0"/>
              <w:rPr>
                <w:b/>
                <w:bCs/>
                <w:color w:val="E32329" w:themeColor="background2"/>
                <w:sz w:val="18"/>
                <w:szCs w:val="18"/>
              </w:rPr>
            </w:pPr>
            <w:r>
              <w:rPr>
                <w:b/>
                <w:color w:val="E32329" w:themeColor="background2"/>
                <w:sz w:val="18"/>
              </w:rPr>
              <w:t xml:space="preserve">Maggiori informazioni: </w:t>
            </w:r>
          </w:p>
          <w:p w14:paraId="5F4DB5E2" w14:textId="58C8C29D" w:rsidR="00F202E6" w:rsidRDefault="00795C8D" w:rsidP="00F202E6">
            <w:pPr>
              <w:pStyle w:val="TEXTECOURANT"/>
              <w:ind w:left="0"/>
              <w:rPr>
                <w:b/>
                <w:bCs/>
                <w:color w:val="E32329" w:themeColor="background2"/>
                <w:sz w:val="18"/>
                <w:szCs w:val="18"/>
              </w:rPr>
            </w:pPr>
            <w:hyperlink r:id="rId8" w:history="1">
              <w:r>
                <w:rPr>
                  <w:rStyle w:val="Hyperlink"/>
                  <w:b/>
                  <w:sz w:val="18"/>
                </w:rPr>
                <w:t>www.renault-trucks.fr/communiques-de-presse</w:t>
              </w:r>
            </w:hyperlink>
          </w:p>
          <w:p w14:paraId="2CF53D58" w14:textId="4BF944BE" w:rsidR="003F59D3" w:rsidRPr="00F62473" w:rsidRDefault="00795C8D" w:rsidP="00F202E6">
            <w:pPr>
              <w:pStyle w:val="TEXTECOURANT"/>
              <w:ind w:left="0"/>
              <w:rPr>
                <w:sz w:val="18"/>
                <w:szCs w:val="18"/>
              </w:rPr>
            </w:pPr>
            <w:hyperlink r:id="rId9" w:history="1">
              <w:r>
                <w:rPr>
                  <w:rStyle w:val="Hyperlink"/>
                  <w:b/>
                  <w:sz w:val="18"/>
                </w:rPr>
                <w:t>www.kleuster.com</w:t>
              </w:r>
            </w:hyperlink>
            <w:r>
              <w:rPr>
                <w:b/>
                <w:color w:val="E32329" w:themeColor="background2"/>
                <w:sz w:val="18"/>
              </w:rPr>
              <w:t xml:space="preserve"> </w:t>
            </w:r>
          </w:p>
        </w:tc>
        <w:tc>
          <w:tcPr>
            <w:tcW w:w="4945" w:type="dxa"/>
            <w:vAlign w:val="center"/>
          </w:tcPr>
          <w:p w14:paraId="573F185B" w14:textId="77777777" w:rsidR="00F202E6" w:rsidRPr="009E3548" w:rsidRDefault="00F202E6" w:rsidP="00F202E6">
            <w:pPr>
              <w:pStyle w:val="TEXTECOURANT"/>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5A19E763" w14:textId="32BF57DE" w:rsidR="00544F9C" w:rsidRPr="009E3548" w:rsidRDefault="00795C8D" w:rsidP="00F202E6">
            <w:pPr>
              <w:pStyle w:val="TEXTECOURANT"/>
              <w:ind w:left="0"/>
              <w:rPr>
                <w:color w:val="4A4644" w:themeColor="text2"/>
                <w:sz w:val="18"/>
                <w:szCs w:val="18"/>
              </w:rPr>
            </w:pPr>
            <w:hyperlink r:id="rId10" w:history="1">
              <w:r>
                <w:rPr>
                  <w:rStyle w:val="Hyperlink"/>
                  <w:sz w:val="18"/>
                </w:rPr>
                <w:t>severyne.molard@renault-trucks.com</w:t>
              </w:r>
            </w:hyperlink>
            <w:r>
              <w:rPr>
                <w:color w:val="4A4644" w:themeColor="text2"/>
                <w:sz w:val="18"/>
              </w:rPr>
              <w:t xml:space="preserve"> </w:t>
            </w:r>
          </w:p>
          <w:p w14:paraId="634F40FF" w14:textId="77777777" w:rsidR="00F202E6" w:rsidRPr="009E3548" w:rsidRDefault="00F202E6" w:rsidP="00F202E6">
            <w:pPr>
              <w:pStyle w:val="TEXTECOURANT"/>
              <w:ind w:left="0"/>
              <w:rPr>
                <w:sz w:val="18"/>
                <w:szCs w:val="18"/>
                <w:lang w:val="en-US"/>
              </w:rPr>
            </w:pPr>
          </w:p>
          <w:p w14:paraId="69812D00" w14:textId="77777777" w:rsidR="00544F9C" w:rsidRDefault="00544F9C" w:rsidP="00F202E6">
            <w:pPr>
              <w:pStyle w:val="TEXTECOURANT"/>
              <w:ind w:left="0"/>
              <w:rPr>
                <w:color w:val="4A4644"/>
                <w:sz w:val="18"/>
                <w:szCs w:val="18"/>
              </w:rPr>
            </w:pPr>
            <w:r>
              <w:rPr>
                <w:color w:val="4A4644"/>
                <w:sz w:val="18"/>
              </w:rPr>
              <w:t>Contatto stampa Kleuster</w:t>
            </w:r>
          </w:p>
          <w:p w14:paraId="7E12ED68" w14:textId="69A0C939" w:rsidR="00544F9C" w:rsidRPr="000E44F4" w:rsidRDefault="00544F9C" w:rsidP="00F202E6">
            <w:pPr>
              <w:pStyle w:val="TEXTECOURANT"/>
              <w:ind w:left="0"/>
              <w:rPr>
                <w:b/>
                <w:bCs/>
                <w:color w:val="4A4644" w:themeColor="text2"/>
                <w:sz w:val="18"/>
                <w:szCs w:val="18"/>
              </w:rPr>
            </w:pPr>
            <w:r>
              <w:rPr>
                <w:b/>
                <w:color w:val="4A4644" w:themeColor="text2"/>
                <w:sz w:val="18"/>
              </w:rPr>
              <w:t>Alice Thuot</w:t>
            </w:r>
          </w:p>
          <w:p w14:paraId="17C9F153" w14:textId="77777777" w:rsidR="0043064F" w:rsidRPr="000E44F4" w:rsidRDefault="00544F9C" w:rsidP="00F202E6">
            <w:pPr>
              <w:pStyle w:val="TEXTECOURANT"/>
              <w:ind w:left="0"/>
              <w:rPr>
                <w:color w:val="4A4644" w:themeColor="text2"/>
                <w:sz w:val="18"/>
                <w:szCs w:val="18"/>
              </w:rPr>
            </w:pPr>
            <w:r>
              <w:rPr>
                <w:color w:val="4A4644" w:themeColor="text2"/>
                <w:sz w:val="18"/>
              </w:rPr>
              <w:t>Tel. +33 (6) 65 49 09 69</w:t>
            </w:r>
          </w:p>
          <w:p w14:paraId="20B19C03" w14:textId="1C5F86FA" w:rsidR="00544F9C" w:rsidRPr="000E44F4" w:rsidRDefault="00795C8D" w:rsidP="00F202E6">
            <w:pPr>
              <w:pStyle w:val="TEXTECOURANT"/>
              <w:ind w:left="0"/>
              <w:rPr>
                <w:color w:val="4A4644" w:themeColor="text2"/>
                <w:sz w:val="18"/>
                <w:szCs w:val="18"/>
              </w:rPr>
            </w:pPr>
            <w:hyperlink r:id="rId11" w:history="1">
              <w:r>
                <w:rPr>
                  <w:rStyle w:val="Hyperlink"/>
                  <w:sz w:val="18"/>
                </w:rPr>
                <w:t>athuot@kleuster.com</w:t>
              </w:r>
            </w:hyperlink>
          </w:p>
          <w:p w14:paraId="2C3AF7AE" w14:textId="3167A01C" w:rsidR="00544F9C" w:rsidRPr="000E44F4" w:rsidRDefault="00544F9C" w:rsidP="00F202E6">
            <w:pPr>
              <w:pStyle w:val="TEXTECOURANT"/>
              <w:ind w:left="0"/>
              <w:rPr>
                <w:color w:val="4A4644" w:themeColor="text2"/>
                <w:sz w:val="18"/>
                <w:szCs w:val="18"/>
                <w:lang w:val="en-US"/>
              </w:rPr>
            </w:pPr>
          </w:p>
        </w:tc>
      </w:tr>
    </w:tbl>
    <w:p w14:paraId="7CBF8A1D" w14:textId="7A4C2969" w:rsidR="003166B2" w:rsidRDefault="003166B2" w:rsidP="0043064F">
      <w:pPr>
        <w:tabs>
          <w:tab w:val="left" w:pos="1021"/>
        </w:tabs>
        <w:rPr>
          <w:lang w:val="en-US"/>
        </w:rPr>
      </w:pPr>
    </w:p>
    <w:p w14:paraId="7979AED7" w14:textId="77777777" w:rsidR="00197579" w:rsidRPr="000E44F4" w:rsidRDefault="00197579" w:rsidP="0043064F">
      <w:pPr>
        <w:tabs>
          <w:tab w:val="left" w:pos="1021"/>
        </w:tabs>
        <w:rPr>
          <w:lang w:val="en-US"/>
        </w:rPr>
      </w:pPr>
    </w:p>
    <w:sectPr w:rsidR="00197579" w:rsidRPr="000E44F4" w:rsidSect="007C3566">
      <w:headerReference w:type="default" r:id="rId12"/>
      <w:footerReference w:type="default" r:id="rId13"/>
      <w:headerReference w:type="first" r:id="rId14"/>
      <w:footerReference w:type="first" r:id="rId15"/>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1846C" w14:textId="77777777" w:rsidR="00795C8D" w:rsidRDefault="00795C8D" w:rsidP="00BB5646">
      <w:r>
        <w:separator/>
      </w:r>
    </w:p>
  </w:endnote>
  <w:endnote w:type="continuationSeparator" w:id="0">
    <w:p w14:paraId="31DD96CB" w14:textId="77777777" w:rsidR="00795C8D" w:rsidRDefault="00795C8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Franklin Gothic Medium">
    <w:panose1 w:val="020B0603020102020204"/>
    <w:charset w:val="00"/>
    <w:family w:val="swiss"/>
    <w:pitch w:val="variable"/>
    <w:sig w:usb0="00000287" w:usb1="00000000" w:usb2="00000000" w:usb3="00000000" w:csb0="0000009F" w:csb1="00000000"/>
  </w:font>
  <w:font w:name="Favorit Std Medium">
    <w:altName w:val="Calibri"/>
    <w:panose1 w:val="00000000000000000000"/>
    <w:charset w:val="00"/>
    <w:family w:val="modern"/>
    <w:notTrueType/>
    <w:pitch w:val="variable"/>
    <w:sig w:usb0="A000002F" w:usb1="5001A4FB" w:usb2="00000000" w:usb3="00000000" w:csb0="00000093"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75510556" w:rsidR="009C26A4" w:rsidRPr="00BD6E21" w:rsidRDefault="00BD6E21" w:rsidP="00BD6E21">
    <w:pPr>
      <w:pStyle w:val="Footer"/>
      <w:rPr>
        <w:rFonts w:ascii="Arial" w:hAnsi="Arial" w:cs="Arial"/>
        <w:b/>
        <w:bCs/>
        <w:color w:val="E32329" w:themeColor="background2"/>
      </w:rPr>
    </w:pPr>
    <w:r>
      <w:rPr>
        <w:rFonts w:ascii="Arial" w:hAnsi="Arial"/>
        <w:b/>
        <w:color w:val="E32329" w:themeColor="background2"/>
        <w:sz w:val="20"/>
      </w:rPr>
      <w:t>renault-trucks.fr</w:t>
    </w:r>
    <w:r>
      <w:rPr>
        <w:rFonts w:ascii="Arial" w:hAnsi="Arial"/>
        <w:b/>
        <w:color w:val="E32329" w:themeColor="background2"/>
        <w:sz w:val="16"/>
      </w:rPr>
      <w:t xml:space="preserve"> | </w:t>
    </w:r>
    <w:r>
      <w:rPr>
        <w:rFonts w:ascii="Arial" w:hAnsi="Arial"/>
        <w:b/>
        <w:color w:val="E32329" w:themeColor="background2"/>
        <w:sz w:val="20"/>
      </w:rPr>
      <w:t>kleuster.com</w:t>
    </w:r>
    <w:r>
      <w:rPr>
        <w:rFonts w:ascii="DINPro" w:hAnsi="DINPro"/>
        <w:b/>
        <w:color w:val="FF0000"/>
        <w:sz w:val="20"/>
      </w:rPr>
      <w:tab/>
    </w:r>
    <w:r w:rsidR="009C26A4">
      <w:rPr>
        <w:rFonts w:ascii="DINPro" w:hAnsi="DINPro"/>
        <w:b/>
        <w:color w:val="FF0000"/>
        <w:sz w:val="20"/>
      </w:rPr>
      <w:fldChar w:fldCharType="begin" w:fldLock="1"/>
    </w:r>
    <w:r w:rsidR="009C26A4">
      <w:rPr>
        <w:rFonts w:ascii="DINPro" w:hAnsi="DINPro"/>
        <w:b/>
        <w:color w:val="FF0000"/>
        <w:sz w:val="20"/>
      </w:rPr>
      <w:instrText xml:space="preserve"> USERADDRESS  \* MERGEFORMAT </w:instrText>
    </w:r>
    <w:r w:rsidR="009C26A4">
      <w:rPr>
        <w:rFonts w:ascii="DINPro" w:hAnsi="DINPro"/>
        <w:b/>
        <w:color w:val="FF000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73D215FE" w:rsidR="009C26A4" w:rsidRPr="00C51633" w:rsidRDefault="00BD6E21">
    <w:pPr>
      <w:pStyle w:val="Footer"/>
      <w:rPr>
        <w:rFonts w:ascii="Arial" w:hAnsi="Arial" w:cs="Arial"/>
        <w:b/>
        <w:bCs/>
        <w:color w:val="E32329" w:themeColor="background2"/>
      </w:rPr>
    </w:pPr>
    <w:r>
      <w:rPr>
        <w:rFonts w:ascii="Arial" w:hAnsi="Arial"/>
        <w:b/>
        <w:color w:val="E32329" w:themeColor="background2"/>
        <w:sz w:val="20"/>
      </w:rPr>
      <w:t>renault-trucks.fr</w:t>
    </w:r>
    <w:r>
      <w:rPr>
        <w:rFonts w:ascii="Arial" w:hAnsi="Arial"/>
        <w:b/>
        <w:color w:val="E32329" w:themeColor="background2"/>
        <w:sz w:val="16"/>
      </w:rPr>
      <w:t xml:space="preserve"> </w:t>
    </w:r>
    <w:r>
      <w:rPr>
        <w:rFonts w:ascii="Arial" w:hAnsi="Arial"/>
        <w:b/>
        <w:color w:val="E32329" w:themeColor="background2"/>
        <w:sz w:val="16"/>
      </w:rPr>
      <w:t xml:space="preserve">| </w:t>
    </w:r>
    <w:r>
      <w:rPr>
        <w:rFonts w:ascii="Arial" w:hAnsi="Arial"/>
        <w:b/>
        <w:color w:val="E32329" w:themeColor="background2"/>
        <w:sz w:val="20"/>
      </w:rPr>
      <w:t>kleuster.com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8FC6" w14:textId="77777777" w:rsidR="00795C8D" w:rsidRDefault="00795C8D" w:rsidP="00BB5646">
      <w:r>
        <w:separator/>
      </w:r>
    </w:p>
  </w:footnote>
  <w:footnote w:type="continuationSeparator" w:id="0">
    <w:p w14:paraId="23BA6ED6" w14:textId="77777777" w:rsidR="00795C8D" w:rsidRDefault="00795C8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F3EE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5DA2A8DC" w:rsidR="009C26A4" w:rsidRDefault="00BD6E21" w:rsidP="00BB5646">
    <w:pPr>
      <w:pStyle w:val="Header"/>
    </w:pPr>
    <w:r>
      <w:rPr>
        <w:noProof/>
      </w:rPr>
      <w:drawing>
        <wp:anchor distT="0" distB="0" distL="114300" distR="114300" simplePos="0" relativeHeight="251662336" behindDoc="0" locked="0" layoutInCell="1" allowOverlap="1" wp14:anchorId="4CC537E3" wp14:editId="5D8B3261">
          <wp:simplePos x="0" y="0"/>
          <wp:positionH relativeFrom="margin">
            <wp:align>left</wp:align>
          </wp:positionH>
          <wp:positionV relativeFrom="paragraph">
            <wp:posOffset>2289149</wp:posOffset>
          </wp:positionV>
          <wp:extent cx="755015" cy="913765"/>
          <wp:effectExtent l="0" t="0" r="6985" b="635"/>
          <wp:wrapThrough wrapText="bothSides">
            <wp:wrapPolygon edited="0">
              <wp:start x="0" y="0"/>
              <wp:lineTo x="0" y="21165"/>
              <wp:lineTo x="21255" y="21165"/>
              <wp:lineTo x="2125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77" cy="91820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2">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4.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D94C36"/>
    <w:multiLevelType w:val="hybridMultilevel"/>
    <w:tmpl w:val="F580D886"/>
    <w:lvl w:ilvl="0" w:tplc="0964C4C8">
      <w:start w:val="1"/>
      <w:numFmt w:val="bullet"/>
      <w:lvlText w:val=""/>
      <w:lvlJc w:val="left"/>
      <w:pPr>
        <w:tabs>
          <w:tab w:val="num" w:pos="720"/>
        </w:tabs>
        <w:ind w:left="720" w:hanging="360"/>
      </w:pPr>
      <w:rPr>
        <w:rFonts w:ascii="Wingdings" w:hAnsi="Wingdings" w:hint="default"/>
      </w:rPr>
    </w:lvl>
    <w:lvl w:ilvl="1" w:tplc="A23A15FA">
      <w:start w:val="1"/>
      <w:numFmt w:val="bullet"/>
      <w:lvlText w:val=""/>
      <w:lvlJc w:val="left"/>
      <w:pPr>
        <w:tabs>
          <w:tab w:val="num" w:pos="1440"/>
        </w:tabs>
        <w:ind w:left="1440" w:hanging="360"/>
      </w:pPr>
      <w:rPr>
        <w:rFonts w:ascii="Wingdings" w:hAnsi="Wingdings" w:hint="default"/>
      </w:rPr>
    </w:lvl>
    <w:lvl w:ilvl="2" w:tplc="68529B7E" w:tentative="1">
      <w:start w:val="1"/>
      <w:numFmt w:val="bullet"/>
      <w:lvlText w:val=""/>
      <w:lvlJc w:val="left"/>
      <w:pPr>
        <w:tabs>
          <w:tab w:val="num" w:pos="2160"/>
        </w:tabs>
        <w:ind w:left="2160" w:hanging="360"/>
      </w:pPr>
      <w:rPr>
        <w:rFonts w:ascii="Wingdings" w:hAnsi="Wingdings" w:hint="default"/>
      </w:rPr>
    </w:lvl>
    <w:lvl w:ilvl="3" w:tplc="B134C60A" w:tentative="1">
      <w:start w:val="1"/>
      <w:numFmt w:val="bullet"/>
      <w:lvlText w:val=""/>
      <w:lvlJc w:val="left"/>
      <w:pPr>
        <w:tabs>
          <w:tab w:val="num" w:pos="2880"/>
        </w:tabs>
        <w:ind w:left="2880" w:hanging="360"/>
      </w:pPr>
      <w:rPr>
        <w:rFonts w:ascii="Wingdings" w:hAnsi="Wingdings" w:hint="default"/>
      </w:rPr>
    </w:lvl>
    <w:lvl w:ilvl="4" w:tplc="EA241A9A" w:tentative="1">
      <w:start w:val="1"/>
      <w:numFmt w:val="bullet"/>
      <w:lvlText w:val=""/>
      <w:lvlJc w:val="left"/>
      <w:pPr>
        <w:tabs>
          <w:tab w:val="num" w:pos="3600"/>
        </w:tabs>
        <w:ind w:left="3600" w:hanging="360"/>
      </w:pPr>
      <w:rPr>
        <w:rFonts w:ascii="Wingdings" w:hAnsi="Wingdings" w:hint="default"/>
      </w:rPr>
    </w:lvl>
    <w:lvl w:ilvl="5" w:tplc="0880873E" w:tentative="1">
      <w:start w:val="1"/>
      <w:numFmt w:val="bullet"/>
      <w:lvlText w:val=""/>
      <w:lvlJc w:val="left"/>
      <w:pPr>
        <w:tabs>
          <w:tab w:val="num" w:pos="4320"/>
        </w:tabs>
        <w:ind w:left="4320" w:hanging="360"/>
      </w:pPr>
      <w:rPr>
        <w:rFonts w:ascii="Wingdings" w:hAnsi="Wingdings" w:hint="default"/>
      </w:rPr>
    </w:lvl>
    <w:lvl w:ilvl="6" w:tplc="E7F2CBD2" w:tentative="1">
      <w:start w:val="1"/>
      <w:numFmt w:val="bullet"/>
      <w:lvlText w:val=""/>
      <w:lvlJc w:val="left"/>
      <w:pPr>
        <w:tabs>
          <w:tab w:val="num" w:pos="5040"/>
        </w:tabs>
        <w:ind w:left="5040" w:hanging="360"/>
      </w:pPr>
      <w:rPr>
        <w:rFonts w:ascii="Wingdings" w:hAnsi="Wingdings" w:hint="default"/>
      </w:rPr>
    </w:lvl>
    <w:lvl w:ilvl="7" w:tplc="DDA8261C" w:tentative="1">
      <w:start w:val="1"/>
      <w:numFmt w:val="bullet"/>
      <w:lvlText w:val=""/>
      <w:lvlJc w:val="left"/>
      <w:pPr>
        <w:tabs>
          <w:tab w:val="num" w:pos="5760"/>
        </w:tabs>
        <w:ind w:left="5760" w:hanging="360"/>
      </w:pPr>
      <w:rPr>
        <w:rFonts w:ascii="Wingdings" w:hAnsi="Wingdings" w:hint="default"/>
      </w:rPr>
    </w:lvl>
    <w:lvl w:ilvl="8" w:tplc="4E88255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
  </w:num>
  <w:num w:numId="6">
    <w:abstractNumId w:val="3"/>
  </w:num>
  <w:num w:numId="7">
    <w:abstractNumId w:val="8"/>
  </w:num>
  <w:num w:numId="8">
    <w:abstractNumId w:val="13"/>
  </w:num>
  <w:num w:numId="9">
    <w:abstractNumId w:val="14"/>
  </w:num>
  <w:num w:numId="10">
    <w:abstractNumId w:val="12"/>
  </w:num>
  <w:num w:numId="11">
    <w:abstractNumId w:val="2"/>
  </w:num>
  <w:num w:numId="12">
    <w:abstractNumId w:val="6"/>
  </w:num>
  <w:num w:numId="13">
    <w:abstractNumId w:val="9"/>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316"/>
    <w:rsid w:val="000008CF"/>
    <w:rsid w:val="00000B27"/>
    <w:rsid w:val="00002F3E"/>
    <w:rsid w:val="00003024"/>
    <w:rsid w:val="000056FC"/>
    <w:rsid w:val="000078A1"/>
    <w:rsid w:val="00010EA3"/>
    <w:rsid w:val="000118B5"/>
    <w:rsid w:val="00022783"/>
    <w:rsid w:val="00022FAC"/>
    <w:rsid w:val="0002619F"/>
    <w:rsid w:val="000353D5"/>
    <w:rsid w:val="00040519"/>
    <w:rsid w:val="00040B86"/>
    <w:rsid w:val="0004402A"/>
    <w:rsid w:val="00053693"/>
    <w:rsid w:val="00055FC0"/>
    <w:rsid w:val="00056817"/>
    <w:rsid w:val="00060F58"/>
    <w:rsid w:val="00064B4F"/>
    <w:rsid w:val="00064B63"/>
    <w:rsid w:val="00065F68"/>
    <w:rsid w:val="0007213A"/>
    <w:rsid w:val="00080229"/>
    <w:rsid w:val="00084395"/>
    <w:rsid w:val="00090D23"/>
    <w:rsid w:val="00091669"/>
    <w:rsid w:val="00092B87"/>
    <w:rsid w:val="00093A24"/>
    <w:rsid w:val="00094636"/>
    <w:rsid w:val="000965CB"/>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D6A66"/>
    <w:rsid w:val="000E12DB"/>
    <w:rsid w:val="000E3BC6"/>
    <w:rsid w:val="000E44F4"/>
    <w:rsid w:val="000F034E"/>
    <w:rsid w:val="000F51F4"/>
    <w:rsid w:val="000F674F"/>
    <w:rsid w:val="000F71F7"/>
    <w:rsid w:val="00103CD9"/>
    <w:rsid w:val="0010779D"/>
    <w:rsid w:val="00111D37"/>
    <w:rsid w:val="0011245F"/>
    <w:rsid w:val="00117967"/>
    <w:rsid w:val="00122198"/>
    <w:rsid w:val="00123E62"/>
    <w:rsid w:val="001242A9"/>
    <w:rsid w:val="00130F24"/>
    <w:rsid w:val="00132A11"/>
    <w:rsid w:val="00135340"/>
    <w:rsid w:val="001400E5"/>
    <w:rsid w:val="001432A2"/>
    <w:rsid w:val="00144211"/>
    <w:rsid w:val="00146A37"/>
    <w:rsid w:val="0015609C"/>
    <w:rsid w:val="00157F6F"/>
    <w:rsid w:val="00165ACB"/>
    <w:rsid w:val="00166A7D"/>
    <w:rsid w:val="001679D9"/>
    <w:rsid w:val="00180455"/>
    <w:rsid w:val="001805A5"/>
    <w:rsid w:val="001818EA"/>
    <w:rsid w:val="00182C84"/>
    <w:rsid w:val="00183C94"/>
    <w:rsid w:val="00185CDE"/>
    <w:rsid w:val="00195FD6"/>
    <w:rsid w:val="00196FD7"/>
    <w:rsid w:val="00197579"/>
    <w:rsid w:val="001A3B05"/>
    <w:rsid w:val="001A3CF0"/>
    <w:rsid w:val="001A4251"/>
    <w:rsid w:val="001A6B4C"/>
    <w:rsid w:val="001B2F48"/>
    <w:rsid w:val="001B2F5A"/>
    <w:rsid w:val="001B360D"/>
    <w:rsid w:val="001B3F5A"/>
    <w:rsid w:val="001B62EF"/>
    <w:rsid w:val="001B7D93"/>
    <w:rsid w:val="001C03A3"/>
    <w:rsid w:val="001C0BBE"/>
    <w:rsid w:val="001C23A3"/>
    <w:rsid w:val="001D767E"/>
    <w:rsid w:val="001E01A8"/>
    <w:rsid w:val="001E05B2"/>
    <w:rsid w:val="001E1E28"/>
    <w:rsid w:val="001E2323"/>
    <w:rsid w:val="001E48B7"/>
    <w:rsid w:val="001E5CDD"/>
    <w:rsid w:val="001E6EFB"/>
    <w:rsid w:val="001F1186"/>
    <w:rsid w:val="001F58A0"/>
    <w:rsid w:val="001F64A6"/>
    <w:rsid w:val="001F7CE5"/>
    <w:rsid w:val="00202065"/>
    <w:rsid w:val="00202C18"/>
    <w:rsid w:val="0020417F"/>
    <w:rsid w:val="00207C26"/>
    <w:rsid w:val="00220B10"/>
    <w:rsid w:val="00223A32"/>
    <w:rsid w:val="002246C1"/>
    <w:rsid w:val="002250D3"/>
    <w:rsid w:val="0022673C"/>
    <w:rsid w:val="0023566D"/>
    <w:rsid w:val="00237CEB"/>
    <w:rsid w:val="002509E2"/>
    <w:rsid w:val="002511C6"/>
    <w:rsid w:val="002528B6"/>
    <w:rsid w:val="002562CF"/>
    <w:rsid w:val="002568E7"/>
    <w:rsid w:val="00260379"/>
    <w:rsid w:val="00264276"/>
    <w:rsid w:val="0026458E"/>
    <w:rsid w:val="00264F08"/>
    <w:rsid w:val="00265571"/>
    <w:rsid w:val="00267C2B"/>
    <w:rsid w:val="00270A19"/>
    <w:rsid w:val="00273F26"/>
    <w:rsid w:val="00276AE1"/>
    <w:rsid w:val="00277B4A"/>
    <w:rsid w:val="00283CFB"/>
    <w:rsid w:val="00285334"/>
    <w:rsid w:val="00290939"/>
    <w:rsid w:val="002910A1"/>
    <w:rsid w:val="00294263"/>
    <w:rsid w:val="0029737A"/>
    <w:rsid w:val="002B3CF6"/>
    <w:rsid w:val="002B4E5A"/>
    <w:rsid w:val="002B5DE8"/>
    <w:rsid w:val="002C2424"/>
    <w:rsid w:val="002C3609"/>
    <w:rsid w:val="002C4B21"/>
    <w:rsid w:val="002D2B35"/>
    <w:rsid w:val="002D323F"/>
    <w:rsid w:val="002E09BD"/>
    <w:rsid w:val="002E2C16"/>
    <w:rsid w:val="002E41B0"/>
    <w:rsid w:val="002E439F"/>
    <w:rsid w:val="002E5A80"/>
    <w:rsid w:val="00305EB2"/>
    <w:rsid w:val="003166B2"/>
    <w:rsid w:val="00321167"/>
    <w:rsid w:val="0032150E"/>
    <w:rsid w:val="00321EBD"/>
    <w:rsid w:val="00325DB2"/>
    <w:rsid w:val="00327F83"/>
    <w:rsid w:val="0033003B"/>
    <w:rsid w:val="00330369"/>
    <w:rsid w:val="003321F7"/>
    <w:rsid w:val="00335B8A"/>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1C0C"/>
    <w:rsid w:val="003B2D29"/>
    <w:rsid w:val="003B3C38"/>
    <w:rsid w:val="003B7C23"/>
    <w:rsid w:val="003C2709"/>
    <w:rsid w:val="003C272B"/>
    <w:rsid w:val="003C5B70"/>
    <w:rsid w:val="003C64A0"/>
    <w:rsid w:val="003C7336"/>
    <w:rsid w:val="003D179B"/>
    <w:rsid w:val="003E13AB"/>
    <w:rsid w:val="003E4A69"/>
    <w:rsid w:val="003E5580"/>
    <w:rsid w:val="003F2231"/>
    <w:rsid w:val="003F49D7"/>
    <w:rsid w:val="003F4B99"/>
    <w:rsid w:val="003F59D3"/>
    <w:rsid w:val="004002DF"/>
    <w:rsid w:val="00400CFE"/>
    <w:rsid w:val="00401893"/>
    <w:rsid w:val="0040287C"/>
    <w:rsid w:val="00412ACF"/>
    <w:rsid w:val="00416599"/>
    <w:rsid w:val="004205AD"/>
    <w:rsid w:val="00422FD6"/>
    <w:rsid w:val="00426352"/>
    <w:rsid w:val="0042669D"/>
    <w:rsid w:val="0043064F"/>
    <w:rsid w:val="00432374"/>
    <w:rsid w:val="00432D72"/>
    <w:rsid w:val="00432EDB"/>
    <w:rsid w:val="00435072"/>
    <w:rsid w:val="004351B9"/>
    <w:rsid w:val="00435FED"/>
    <w:rsid w:val="0044463E"/>
    <w:rsid w:val="004453AC"/>
    <w:rsid w:val="0044580C"/>
    <w:rsid w:val="00452379"/>
    <w:rsid w:val="00452F29"/>
    <w:rsid w:val="00453086"/>
    <w:rsid w:val="00456EB0"/>
    <w:rsid w:val="00461D8C"/>
    <w:rsid w:val="0046386C"/>
    <w:rsid w:val="004662C9"/>
    <w:rsid w:val="00467B72"/>
    <w:rsid w:val="00470043"/>
    <w:rsid w:val="004716BF"/>
    <w:rsid w:val="004728DF"/>
    <w:rsid w:val="004851AF"/>
    <w:rsid w:val="004858CC"/>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0C47"/>
    <w:rsid w:val="004E171D"/>
    <w:rsid w:val="004E2CB9"/>
    <w:rsid w:val="004E3918"/>
    <w:rsid w:val="004E454A"/>
    <w:rsid w:val="004E4CDA"/>
    <w:rsid w:val="004F0FB3"/>
    <w:rsid w:val="004F2B6B"/>
    <w:rsid w:val="004F6134"/>
    <w:rsid w:val="005044E1"/>
    <w:rsid w:val="00530918"/>
    <w:rsid w:val="00530AC1"/>
    <w:rsid w:val="005310F7"/>
    <w:rsid w:val="00532559"/>
    <w:rsid w:val="0053725F"/>
    <w:rsid w:val="00542BB9"/>
    <w:rsid w:val="00544F9C"/>
    <w:rsid w:val="00550452"/>
    <w:rsid w:val="005560CF"/>
    <w:rsid w:val="005570F5"/>
    <w:rsid w:val="00560881"/>
    <w:rsid w:val="00565366"/>
    <w:rsid w:val="0056640E"/>
    <w:rsid w:val="00567646"/>
    <w:rsid w:val="00572D03"/>
    <w:rsid w:val="00575D40"/>
    <w:rsid w:val="00577713"/>
    <w:rsid w:val="00577DD3"/>
    <w:rsid w:val="005807CB"/>
    <w:rsid w:val="00581558"/>
    <w:rsid w:val="00582919"/>
    <w:rsid w:val="00585FF8"/>
    <w:rsid w:val="00593FB2"/>
    <w:rsid w:val="00595306"/>
    <w:rsid w:val="005962ED"/>
    <w:rsid w:val="005A4FBD"/>
    <w:rsid w:val="005A7B58"/>
    <w:rsid w:val="005B2D15"/>
    <w:rsid w:val="005B422F"/>
    <w:rsid w:val="005B639B"/>
    <w:rsid w:val="005B6832"/>
    <w:rsid w:val="005B7123"/>
    <w:rsid w:val="005B7D01"/>
    <w:rsid w:val="005C30FE"/>
    <w:rsid w:val="005C7650"/>
    <w:rsid w:val="005D17A1"/>
    <w:rsid w:val="005D25B5"/>
    <w:rsid w:val="005D31E4"/>
    <w:rsid w:val="005D3508"/>
    <w:rsid w:val="005D66F8"/>
    <w:rsid w:val="005D6E4C"/>
    <w:rsid w:val="005D7214"/>
    <w:rsid w:val="005D7B7D"/>
    <w:rsid w:val="005E080A"/>
    <w:rsid w:val="005E1995"/>
    <w:rsid w:val="005E52F7"/>
    <w:rsid w:val="005E6ACF"/>
    <w:rsid w:val="005E7105"/>
    <w:rsid w:val="005F0605"/>
    <w:rsid w:val="005F28FB"/>
    <w:rsid w:val="005F3223"/>
    <w:rsid w:val="005F32AD"/>
    <w:rsid w:val="005F37E6"/>
    <w:rsid w:val="005F4423"/>
    <w:rsid w:val="005F4B15"/>
    <w:rsid w:val="00603D22"/>
    <w:rsid w:val="006068B0"/>
    <w:rsid w:val="00607A78"/>
    <w:rsid w:val="00610EA5"/>
    <w:rsid w:val="006143C7"/>
    <w:rsid w:val="00614C3A"/>
    <w:rsid w:val="00615F52"/>
    <w:rsid w:val="00616930"/>
    <w:rsid w:val="00620CE7"/>
    <w:rsid w:val="006242E1"/>
    <w:rsid w:val="00624F9C"/>
    <w:rsid w:val="006263DB"/>
    <w:rsid w:val="00626676"/>
    <w:rsid w:val="00630A79"/>
    <w:rsid w:val="006319E8"/>
    <w:rsid w:val="00635B84"/>
    <w:rsid w:val="006374D0"/>
    <w:rsid w:val="00637BCF"/>
    <w:rsid w:val="00642977"/>
    <w:rsid w:val="00644C69"/>
    <w:rsid w:val="00646A1F"/>
    <w:rsid w:val="006510FF"/>
    <w:rsid w:val="0065155B"/>
    <w:rsid w:val="00667FF5"/>
    <w:rsid w:val="00670296"/>
    <w:rsid w:val="00671CA2"/>
    <w:rsid w:val="00672E52"/>
    <w:rsid w:val="006740C1"/>
    <w:rsid w:val="00676F43"/>
    <w:rsid w:val="0068070E"/>
    <w:rsid w:val="006808D6"/>
    <w:rsid w:val="006878D0"/>
    <w:rsid w:val="00690383"/>
    <w:rsid w:val="00691546"/>
    <w:rsid w:val="006925D8"/>
    <w:rsid w:val="00696DD9"/>
    <w:rsid w:val="0069748B"/>
    <w:rsid w:val="006A4DD9"/>
    <w:rsid w:val="006A639B"/>
    <w:rsid w:val="006A6D81"/>
    <w:rsid w:val="006A74A2"/>
    <w:rsid w:val="006B2727"/>
    <w:rsid w:val="006B43C7"/>
    <w:rsid w:val="006B608D"/>
    <w:rsid w:val="006C1E39"/>
    <w:rsid w:val="006C2CA4"/>
    <w:rsid w:val="006C5E7C"/>
    <w:rsid w:val="006C7EF3"/>
    <w:rsid w:val="006D00A9"/>
    <w:rsid w:val="006D1893"/>
    <w:rsid w:val="006D238A"/>
    <w:rsid w:val="006E0C4D"/>
    <w:rsid w:val="006E297D"/>
    <w:rsid w:val="006E3121"/>
    <w:rsid w:val="006E35C0"/>
    <w:rsid w:val="006E36F2"/>
    <w:rsid w:val="006E4905"/>
    <w:rsid w:val="006F624D"/>
    <w:rsid w:val="006F7181"/>
    <w:rsid w:val="006F7658"/>
    <w:rsid w:val="007029D1"/>
    <w:rsid w:val="00705395"/>
    <w:rsid w:val="00707456"/>
    <w:rsid w:val="007075A9"/>
    <w:rsid w:val="00707713"/>
    <w:rsid w:val="007105B6"/>
    <w:rsid w:val="0071298F"/>
    <w:rsid w:val="00714E76"/>
    <w:rsid w:val="0071527E"/>
    <w:rsid w:val="00715A77"/>
    <w:rsid w:val="007170EB"/>
    <w:rsid w:val="00717D9D"/>
    <w:rsid w:val="00720C03"/>
    <w:rsid w:val="00723E46"/>
    <w:rsid w:val="007242EB"/>
    <w:rsid w:val="00727BBE"/>
    <w:rsid w:val="00730002"/>
    <w:rsid w:val="007319CC"/>
    <w:rsid w:val="00742CBD"/>
    <w:rsid w:val="00743541"/>
    <w:rsid w:val="0075284A"/>
    <w:rsid w:val="00757D2C"/>
    <w:rsid w:val="00757F35"/>
    <w:rsid w:val="00761403"/>
    <w:rsid w:val="007623C8"/>
    <w:rsid w:val="00762AF7"/>
    <w:rsid w:val="007640A4"/>
    <w:rsid w:val="00772755"/>
    <w:rsid w:val="0077539C"/>
    <w:rsid w:val="007802D9"/>
    <w:rsid w:val="0078055E"/>
    <w:rsid w:val="007826DA"/>
    <w:rsid w:val="00782C1C"/>
    <w:rsid w:val="00782D99"/>
    <w:rsid w:val="0078339B"/>
    <w:rsid w:val="00787D65"/>
    <w:rsid w:val="007934A3"/>
    <w:rsid w:val="00794CA6"/>
    <w:rsid w:val="00795C8D"/>
    <w:rsid w:val="007A4F06"/>
    <w:rsid w:val="007A6640"/>
    <w:rsid w:val="007B12A7"/>
    <w:rsid w:val="007B2351"/>
    <w:rsid w:val="007B5BD1"/>
    <w:rsid w:val="007C0D95"/>
    <w:rsid w:val="007C126B"/>
    <w:rsid w:val="007C1FDB"/>
    <w:rsid w:val="007C3566"/>
    <w:rsid w:val="007C4059"/>
    <w:rsid w:val="007C4089"/>
    <w:rsid w:val="007D1CAE"/>
    <w:rsid w:val="007D4E8B"/>
    <w:rsid w:val="007D6731"/>
    <w:rsid w:val="007D68F0"/>
    <w:rsid w:val="007D7CDC"/>
    <w:rsid w:val="007E2FA3"/>
    <w:rsid w:val="007E7DEC"/>
    <w:rsid w:val="007F2140"/>
    <w:rsid w:val="007F51E7"/>
    <w:rsid w:val="007F6F70"/>
    <w:rsid w:val="00810CF5"/>
    <w:rsid w:val="00814E8E"/>
    <w:rsid w:val="0081594A"/>
    <w:rsid w:val="00816BD1"/>
    <w:rsid w:val="00823934"/>
    <w:rsid w:val="00825C22"/>
    <w:rsid w:val="00825F11"/>
    <w:rsid w:val="00826425"/>
    <w:rsid w:val="00826968"/>
    <w:rsid w:val="008300DE"/>
    <w:rsid w:val="008305FD"/>
    <w:rsid w:val="00832124"/>
    <w:rsid w:val="00834E79"/>
    <w:rsid w:val="00834F59"/>
    <w:rsid w:val="008363B5"/>
    <w:rsid w:val="008375F9"/>
    <w:rsid w:val="00837EB1"/>
    <w:rsid w:val="00840025"/>
    <w:rsid w:val="00850100"/>
    <w:rsid w:val="00854894"/>
    <w:rsid w:val="008564DF"/>
    <w:rsid w:val="00857A38"/>
    <w:rsid w:val="00860386"/>
    <w:rsid w:val="0086212D"/>
    <w:rsid w:val="0086452D"/>
    <w:rsid w:val="00864FF6"/>
    <w:rsid w:val="008668E7"/>
    <w:rsid w:val="00870A88"/>
    <w:rsid w:val="00873908"/>
    <w:rsid w:val="00874671"/>
    <w:rsid w:val="008778DB"/>
    <w:rsid w:val="008806CD"/>
    <w:rsid w:val="008817A3"/>
    <w:rsid w:val="00887BC8"/>
    <w:rsid w:val="00891ED0"/>
    <w:rsid w:val="00894512"/>
    <w:rsid w:val="00896644"/>
    <w:rsid w:val="008A0264"/>
    <w:rsid w:val="008A09AF"/>
    <w:rsid w:val="008A0E50"/>
    <w:rsid w:val="008A2548"/>
    <w:rsid w:val="008A29F4"/>
    <w:rsid w:val="008A45F1"/>
    <w:rsid w:val="008A4853"/>
    <w:rsid w:val="008A4B31"/>
    <w:rsid w:val="008A7956"/>
    <w:rsid w:val="008B0A33"/>
    <w:rsid w:val="008B2F70"/>
    <w:rsid w:val="008B502A"/>
    <w:rsid w:val="008B70B8"/>
    <w:rsid w:val="008C2EE0"/>
    <w:rsid w:val="008C3F14"/>
    <w:rsid w:val="008C6662"/>
    <w:rsid w:val="008C6810"/>
    <w:rsid w:val="008C6EB5"/>
    <w:rsid w:val="008D2B29"/>
    <w:rsid w:val="008D59B0"/>
    <w:rsid w:val="008E0042"/>
    <w:rsid w:val="008E5C3A"/>
    <w:rsid w:val="008E5EA1"/>
    <w:rsid w:val="008E65F8"/>
    <w:rsid w:val="00901523"/>
    <w:rsid w:val="00907349"/>
    <w:rsid w:val="0090751D"/>
    <w:rsid w:val="009107BF"/>
    <w:rsid w:val="009111DB"/>
    <w:rsid w:val="00911B7A"/>
    <w:rsid w:val="009120CF"/>
    <w:rsid w:val="00914F20"/>
    <w:rsid w:val="009165E3"/>
    <w:rsid w:val="00923B2A"/>
    <w:rsid w:val="00924D27"/>
    <w:rsid w:val="00925C92"/>
    <w:rsid w:val="009278B7"/>
    <w:rsid w:val="00930DE2"/>
    <w:rsid w:val="00936AEC"/>
    <w:rsid w:val="00941BD0"/>
    <w:rsid w:val="009512B1"/>
    <w:rsid w:val="009529B4"/>
    <w:rsid w:val="00954E38"/>
    <w:rsid w:val="009558AA"/>
    <w:rsid w:val="00960551"/>
    <w:rsid w:val="00963C6D"/>
    <w:rsid w:val="0096690E"/>
    <w:rsid w:val="00973ADD"/>
    <w:rsid w:val="0098135B"/>
    <w:rsid w:val="00981BAD"/>
    <w:rsid w:val="009820FA"/>
    <w:rsid w:val="009826D1"/>
    <w:rsid w:val="00982CEC"/>
    <w:rsid w:val="00983DB4"/>
    <w:rsid w:val="009840FE"/>
    <w:rsid w:val="009855F2"/>
    <w:rsid w:val="00987E33"/>
    <w:rsid w:val="00990468"/>
    <w:rsid w:val="00990594"/>
    <w:rsid w:val="00991184"/>
    <w:rsid w:val="00992C72"/>
    <w:rsid w:val="00992FA5"/>
    <w:rsid w:val="00996EF8"/>
    <w:rsid w:val="00997123"/>
    <w:rsid w:val="009A1EDE"/>
    <w:rsid w:val="009A333B"/>
    <w:rsid w:val="009A4399"/>
    <w:rsid w:val="009B1977"/>
    <w:rsid w:val="009B2A29"/>
    <w:rsid w:val="009B4102"/>
    <w:rsid w:val="009B6D80"/>
    <w:rsid w:val="009B718A"/>
    <w:rsid w:val="009C26A4"/>
    <w:rsid w:val="009C3838"/>
    <w:rsid w:val="009C3D8E"/>
    <w:rsid w:val="009C71F8"/>
    <w:rsid w:val="009D6964"/>
    <w:rsid w:val="009E1A93"/>
    <w:rsid w:val="009E2ACD"/>
    <w:rsid w:val="009E2CFE"/>
    <w:rsid w:val="009E3548"/>
    <w:rsid w:val="009E5EF1"/>
    <w:rsid w:val="009E6964"/>
    <w:rsid w:val="009E6F54"/>
    <w:rsid w:val="009F22A4"/>
    <w:rsid w:val="009F3C44"/>
    <w:rsid w:val="009F5376"/>
    <w:rsid w:val="009F6033"/>
    <w:rsid w:val="009F658E"/>
    <w:rsid w:val="009F6B37"/>
    <w:rsid w:val="009F713A"/>
    <w:rsid w:val="009F7AD3"/>
    <w:rsid w:val="00A0122B"/>
    <w:rsid w:val="00A0128E"/>
    <w:rsid w:val="00A12976"/>
    <w:rsid w:val="00A2276C"/>
    <w:rsid w:val="00A30168"/>
    <w:rsid w:val="00A321D7"/>
    <w:rsid w:val="00A369FA"/>
    <w:rsid w:val="00A374E7"/>
    <w:rsid w:val="00A379E2"/>
    <w:rsid w:val="00A40E10"/>
    <w:rsid w:val="00A42985"/>
    <w:rsid w:val="00A42AD7"/>
    <w:rsid w:val="00A42C99"/>
    <w:rsid w:val="00A43D37"/>
    <w:rsid w:val="00A46501"/>
    <w:rsid w:val="00A501B3"/>
    <w:rsid w:val="00A54887"/>
    <w:rsid w:val="00A552E0"/>
    <w:rsid w:val="00A56956"/>
    <w:rsid w:val="00A57081"/>
    <w:rsid w:val="00A6120A"/>
    <w:rsid w:val="00A632D0"/>
    <w:rsid w:val="00A65EC1"/>
    <w:rsid w:val="00A663B4"/>
    <w:rsid w:val="00A70F76"/>
    <w:rsid w:val="00A7129B"/>
    <w:rsid w:val="00A72B9A"/>
    <w:rsid w:val="00A747A6"/>
    <w:rsid w:val="00A74B31"/>
    <w:rsid w:val="00A75C34"/>
    <w:rsid w:val="00A76D22"/>
    <w:rsid w:val="00A819B2"/>
    <w:rsid w:val="00A824F8"/>
    <w:rsid w:val="00A832B4"/>
    <w:rsid w:val="00A839CD"/>
    <w:rsid w:val="00A84F74"/>
    <w:rsid w:val="00A907EF"/>
    <w:rsid w:val="00AA019F"/>
    <w:rsid w:val="00AA0EFB"/>
    <w:rsid w:val="00AA2571"/>
    <w:rsid w:val="00AB0559"/>
    <w:rsid w:val="00AB4FEE"/>
    <w:rsid w:val="00AB6584"/>
    <w:rsid w:val="00AC77C3"/>
    <w:rsid w:val="00AD03D3"/>
    <w:rsid w:val="00AD103A"/>
    <w:rsid w:val="00AD36E3"/>
    <w:rsid w:val="00AD5C16"/>
    <w:rsid w:val="00AD7209"/>
    <w:rsid w:val="00AD7A34"/>
    <w:rsid w:val="00AD7DC4"/>
    <w:rsid w:val="00AE0326"/>
    <w:rsid w:val="00AE1277"/>
    <w:rsid w:val="00AE1319"/>
    <w:rsid w:val="00AE1C41"/>
    <w:rsid w:val="00AE24B9"/>
    <w:rsid w:val="00AF0340"/>
    <w:rsid w:val="00AF0C84"/>
    <w:rsid w:val="00AF134A"/>
    <w:rsid w:val="00AF15E7"/>
    <w:rsid w:val="00AF2558"/>
    <w:rsid w:val="00AF2FD2"/>
    <w:rsid w:val="00AF4136"/>
    <w:rsid w:val="00AF4ADA"/>
    <w:rsid w:val="00AF53BF"/>
    <w:rsid w:val="00B01D66"/>
    <w:rsid w:val="00B0294E"/>
    <w:rsid w:val="00B02C59"/>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29E8"/>
    <w:rsid w:val="00B51F84"/>
    <w:rsid w:val="00B52D19"/>
    <w:rsid w:val="00B53FF4"/>
    <w:rsid w:val="00B548FA"/>
    <w:rsid w:val="00B55688"/>
    <w:rsid w:val="00B55F91"/>
    <w:rsid w:val="00B61886"/>
    <w:rsid w:val="00B640C6"/>
    <w:rsid w:val="00B64B6E"/>
    <w:rsid w:val="00B64D0E"/>
    <w:rsid w:val="00B66FE0"/>
    <w:rsid w:val="00B70B94"/>
    <w:rsid w:val="00B714E2"/>
    <w:rsid w:val="00B73611"/>
    <w:rsid w:val="00B73B34"/>
    <w:rsid w:val="00B74DF4"/>
    <w:rsid w:val="00B75F78"/>
    <w:rsid w:val="00B76C77"/>
    <w:rsid w:val="00B84405"/>
    <w:rsid w:val="00B85426"/>
    <w:rsid w:val="00B90690"/>
    <w:rsid w:val="00BA2AFF"/>
    <w:rsid w:val="00BA32C5"/>
    <w:rsid w:val="00BA3C1F"/>
    <w:rsid w:val="00BA457E"/>
    <w:rsid w:val="00BA552A"/>
    <w:rsid w:val="00BB1235"/>
    <w:rsid w:val="00BB21BF"/>
    <w:rsid w:val="00BB5646"/>
    <w:rsid w:val="00BC7599"/>
    <w:rsid w:val="00BD46BB"/>
    <w:rsid w:val="00BD4719"/>
    <w:rsid w:val="00BD6E21"/>
    <w:rsid w:val="00BE4626"/>
    <w:rsid w:val="00BE6B88"/>
    <w:rsid w:val="00BE744A"/>
    <w:rsid w:val="00BF3F6C"/>
    <w:rsid w:val="00BF6237"/>
    <w:rsid w:val="00C06FF3"/>
    <w:rsid w:val="00C1090A"/>
    <w:rsid w:val="00C10F12"/>
    <w:rsid w:val="00C12559"/>
    <w:rsid w:val="00C20229"/>
    <w:rsid w:val="00C205B9"/>
    <w:rsid w:val="00C2061B"/>
    <w:rsid w:val="00C21DD3"/>
    <w:rsid w:val="00C23D05"/>
    <w:rsid w:val="00C27C9F"/>
    <w:rsid w:val="00C37F4D"/>
    <w:rsid w:val="00C40B1A"/>
    <w:rsid w:val="00C40EA2"/>
    <w:rsid w:val="00C41686"/>
    <w:rsid w:val="00C44AF9"/>
    <w:rsid w:val="00C51633"/>
    <w:rsid w:val="00C55F97"/>
    <w:rsid w:val="00C56C61"/>
    <w:rsid w:val="00C5759C"/>
    <w:rsid w:val="00C606F0"/>
    <w:rsid w:val="00C628EB"/>
    <w:rsid w:val="00C65186"/>
    <w:rsid w:val="00C65E28"/>
    <w:rsid w:val="00C662AD"/>
    <w:rsid w:val="00C72617"/>
    <w:rsid w:val="00C77403"/>
    <w:rsid w:val="00C822FC"/>
    <w:rsid w:val="00C87660"/>
    <w:rsid w:val="00C925B0"/>
    <w:rsid w:val="00C9261A"/>
    <w:rsid w:val="00C92FF4"/>
    <w:rsid w:val="00C960B0"/>
    <w:rsid w:val="00C978EB"/>
    <w:rsid w:val="00CA2F60"/>
    <w:rsid w:val="00CA38A9"/>
    <w:rsid w:val="00CA59AF"/>
    <w:rsid w:val="00CB1740"/>
    <w:rsid w:val="00CB1DDE"/>
    <w:rsid w:val="00CB461A"/>
    <w:rsid w:val="00CB4F3B"/>
    <w:rsid w:val="00CB51FB"/>
    <w:rsid w:val="00CB7CEE"/>
    <w:rsid w:val="00CC0C08"/>
    <w:rsid w:val="00CC25CD"/>
    <w:rsid w:val="00CC43BB"/>
    <w:rsid w:val="00CC4748"/>
    <w:rsid w:val="00CC7706"/>
    <w:rsid w:val="00CD00DB"/>
    <w:rsid w:val="00CD04CC"/>
    <w:rsid w:val="00CD12A6"/>
    <w:rsid w:val="00CD3A5F"/>
    <w:rsid w:val="00CD4B0D"/>
    <w:rsid w:val="00CD56B0"/>
    <w:rsid w:val="00CE34E5"/>
    <w:rsid w:val="00CE366B"/>
    <w:rsid w:val="00CF32B9"/>
    <w:rsid w:val="00CF545E"/>
    <w:rsid w:val="00D0078E"/>
    <w:rsid w:val="00D042AB"/>
    <w:rsid w:val="00D0449D"/>
    <w:rsid w:val="00D0595E"/>
    <w:rsid w:val="00D0604F"/>
    <w:rsid w:val="00D07B94"/>
    <w:rsid w:val="00D15D0D"/>
    <w:rsid w:val="00D1758C"/>
    <w:rsid w:val="00D21902"/>
    <w:rsid w:val="00D27131"/>
    <w:rsid w:val="00D33774"/>
    <w:rsid w:val="00D35CCB"/>
    <w:rsid w:val="00D41317"/>
    <w:rsid w:val="00D43913"/>
    <w:rsid w:val="00D45D16"/>
    <w:rsid w:val="00D55D66"/>
    <w:rsid w:val="00D63C6A"/>
    <w:rsid w:val="00D63FC9"/>
    <w:rsid w:val="00D64893"/>
    <w:rsid w:val="00D72A92"/>
    <w:rsid w:val="00D73457"/>
    <w:rsid w:val="00D7718B"/>
    <w:rsid w:val="00D84B26"/>
    <w:rsid w:val="00D8687B"/>
    <w:rsid w:val="00D9111E"/>
    <w:rsid w:val="00D96373"/>
    <w:rsid w:val="00D96508"/>
    <w:rsid w:val="00DA27EC"/>
    <w:rsid w:val="00DA7663"/>
    <w:rsid w:val="00DB0C40"/>
    <w:rsid w:val="00DB1D07"/>
    <w:rsid w:val="00DB51B0"/>
    <w:rsid w:val="00DB7A7E"/>
    <w:rsid w:val="00DB7D26"/>
    <w:rsid w:val="00DC1B40"/>
    <w:rsid w:val="00DC30DD"/>
    <w:rsid w:val="00DC7DF7"/>
    <w:rsid w:val="00DD77F1"/>
    <w:rsid w:val="00DE336E"/>
    <w:rsid w:val="00DE4645"/>
    <w:rsid w:val="00E037D2"/>
    <w:rsid w:val="00E11754"/>
    <w:rsid w:val="00E13ED1"/>
    <w:rsid w:val="00E15164"/>
    <w:rsid w:val="00E15320"/>
    <w:rsid w:val="00E153E1"/>
    <w:rsid w:val="00E20518"/>
    <w:rsid w:val="00E21292"/>
    <w:rsid w:val="00E239B6"/>
    <w:rsid w:val="00E27190"/>
    <w:rsid w:val="00E27D97"/>
    <w:rsid w:val="00E31718"/>
    <w:rsid w:val="00E33E5B"/>
    <w:rsid w:val="00E34ED7"/>
    <w:rsid w:val="00E350A5"/>
    <w:rsid w:val="00E359BF"/>
    <w:rsid w:val="00E35DAC"/>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6C46"/>
    <w:rsid w:val="00E86ED9"/>
    <w:rsid w:val="00E87413"/>
    <w:rsid w:val="00E90536"/>
    <w:rsid w:val="00E93239"/>
    <w:rsid w:val="00E945C8"/>
    <w:rsid w:val="00E95C4B"/>
    <w:rsid w:val="00E95F95"/>
    <w:rsid w:val="00E96146"/>
    <w:rsid w:val="00E96A10"/>
    <w:rsid w:val="00EA1623"/>
    <w:rsid w:val="00EA20BB"/>
    <w:rsid w:val="00EA5C5B"/>
    <w:rsid w:val="00EA5CF6"/>
    <w:rsid w:val="00EA6014"/>
    <w:rsid w:val="00EA6E6B"/>
    <w:rsid w:val="00EB0F4D"/>
    <w:rsid w:val="00EB16A8"/>
    <w:rsid w:val="00EB2C94"/>
    <w:rsid w:val="00EB5AA6"/>
    <w:rsid w:val="00EB7660"/>
    <w:rsid w:val="00EC1D5A"/>
    <w:rsid w:val="00EC3722"/>
    <w:rsid w:val="00EC4810"/>
    <w:rsid w:val="00EC48A2"/>
    <w:rsid w:val="00EC6475"/>
    <w:rsid w:val="00EC793E"/>
    <w:rsid w:val="00ED0B67"/>
    <w:rsid w:val="00ED0E7E"/>
    <w:rsid w:val="00ED314F"/>
    <w:rsid w:val="00ED4E4C"/>
    <w:rsid w:val="00EE003A"/>
    <w:rsid w:val="00EE1A4C"/>
    <w:rsid w:val="00EE2B6F"/>
    <w:rsid w:val="00EE2CC4"/>
    <w:rsid w:val="00EE32B1"/>
    <w:rsid w:val="00EE3A2A"/>
    <w:rsid w:val="00EE43AA"/>
    <w:rsid w:val="00EE4A90"/>
    <w:rsid w:val="00EE7E7F"/>
    <w:rsid w:val="00EF2099"/>
    <w:rsid w:val="00EF3187"/>
    <w:rsid w:val="00EF3218"/>
    <w:rsid w:val="00EF4480"/>
    <w:rsid w:val="00F01C91"/>
    <w:rsid w:val="00F044DA"/>
    <w:rsid w:val="00F06132"/>
    <w:rsid w:val="00F07F9E"/>
    <w:rsid w:val="00F12D99"/>
    <w:rsid w:val="00F13093"/>
    <w:rsid w:val="00F13122"/>
    <w:rsid w:val="00F202E6"/>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6274"/>
    <w:rsid w:val="00F6776F"/>
    <w:rsid w:val="00F716AA"/>
    <w:rsid w:val="00F73178"/>
    <w:rsid w:val="00F74367"/>
    <w:rsid w:val="00F77086"/>
    <w:rsid w:val="00F7798D"/>
    <w:rsid w:val="00F838FB"/>
    <w:rsid w:val="00F8634C"/>
    <w:rsid w:val="00F87D9A"/>
    <w:rsid w:val="00F909F7"/>
    <w:rsid w:val="00F90E2E"/>
    <w:rsid w:val="00F977BF"/>
    <w:rsid w:val="00FA1A1B"/>
    <w:rsid w:val="00FA32D6"/>
    <w:rsid w:val="00FA4199"/>
    <w:rsid w:val="00FB21E4"/>
    <w:rsid w:val="00FB2653"/>
    <w:rsid w:val="00FB433B"/>
    <w:rsid w:val="00FC0C57"/>
    <w:rsid w:val="00FC2E01"/>
    <w:rsid w:val="00FD12C4"/>
    <w:rsid w:val="00FD1A5B"/>
    <w:rsid w:val="00FD2D84"/>
    <w:rsid w:val="00FE42B4"/>
    <w:rsid w:val="00FE45CD"/>
    <w:rsid w:val="00FE50C6"/>
    <w:rsid w:val="00FE5268"/>
    <w:rsid w:val="00FE6AD0"/>
    <w:rsid w:val="00FE6E99"/>
    <w:rsid w:val="00FF2481"/>
    <w:rsid w:val="00FF34E8"/>
    <w:rsid w:val="00FF60E4"/>
    <w:rsid w:val="00FF7651"/>
    <w:rsid w:val="6F673E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Revision">
    <w:name w:val="Revision"/>
    <w:hidden/>
    <w:uiPriority w:val="99"/>
    <w:semiHidden/>
    <w:rsid w:val="000D6A66"/>
  </w:style>
  <w:style w:type="paragraph" w:customStyle="1" w:styleId="paragraph">
    <w:name w:val="paragraph"/>
    <w:basedOn w:val="Normal"/>
    <w:rsid w:val="006808D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808D6"/>
  </w:style>
  <w:style w:type="character" w:customStyle="1" w:styleId="eop">
    <w:name w:val="eop"/>
    <w:basedOn w:val="DefaultParagraphFont"/>
    <w:rsid w:val="0068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551961241">
      <w:bodyDiv w:val="1"/>
      <w:marLeft w:val="0"/>
      <w:marRight w:val="0"/>
      <w:marTop w:val="0"/>
      <w:marBottom w:val="0"/>
      <w:divBdr>
        <w:top w:val="none" w:sz="0" w:space="0" w:color="auto"/>
        <w:left w:val="none" w:sz="0" w:space="0" w:color="auto"/>
        <w:bottom w:val="none" w:sz="0" w:space="0" w:color="auto"/>
        <w:right w:val="none" w:sz="0" w:space="0" w:color="auto"/>
      </w:divBdr>
      <w:divsChild>
        <w:div w:id="323749781">
          <w:marLeft w:val="0"/>
          <w:marRight w:val="0"/>
          <w:marTop w:val="0"/>
          <w:marBottom w:val="0"/>
          <w:divBdr>
            <w:top w:val="none" w:sz="0" w:space="0" w:color="auto"/>
            <w:left w:val="none" w:sz="0" w:space="0" w:color="auto"/>
            <w:bottom w:val="none" w:sz="0" w:space="0" w:color="auto"/>
            <w:right w:val="none" w:sz="0" w:space="0" w:color="auto"/>
          </w:divBdr>
        </w:div>
        <w:div w:id="1790587374">
          <w:marLeft w:val="0"/>
          <w:marRight w:val="0"/>
          <w:marTop w:val="0"/>
          <w:marBottom w:val="0"/>
          <w:divBdr>
            <w:top w:val="none" w:sz="0" w:space="0" w:color="auto"/>
            <w:left w:val="none" w:sz="0" w:space="0" w:color="auto"/>
            <w:bottom w:val="none" w:sz="0" w:space="0" w:color="auto"/>
            <w:right w:val="none" w:sz="0" w:space="0" w:color="auto"/>
          </w:divBdr>
        </w:div>
        <w:div w:id="311831569">
          <w:marLeft w:val="0"/>
          <w:marRight w:val="0"/>
          <w:marTop w:val="0"/>
          <w:marBottom w:val="0"/>
          <w:divBdr>
            <w:top w:val="none" w:sz="0" w:space="0" w:color="auto"/>
            <w:left w:val="none" w:sz="0" w:space="0" w:color="auto"/>
            <w:bottom w:val="none" w:sz="0" w:space="0" w:color="auto"/>
            <w:right w:val="none" w:sz="0" w:space="0" w:color="auto"/>
          </w:divBdr>
        </w:div>
        <w:div w:id="433671327">
          <w:marLeft w:val="0"/>
          <w:marRight w:val="0"/>
          <w:marTop w:val="0"/>
          <w:marBottom w:val="0"/>
          <w:divBdr>
            <w:top w:val="none" w:sz="0" w:space="0" w:color="auto"/>
            <w:left w:val="none" w:sz="0" w:space="0" w:color="auto"/>
            <w:bottom w:val="none" w:sz="0" w:space="0" w:color="auto"/>
            <w:right w:val="none" w:sz="0" w:space="0" w:color="auto"/>
          </w:divBdr>
        </w:div>
        <w:div w:id="123237266">
          <w:marLeft w:val="0"/>
          <w:marRight w:val="0"/>
          <w:marTop w:val="0"/>
          <w:marBottom w:val="0"/>
          <w:divBdr>
            <w:top w:val="none" w:sz="0" w:space="0" w:color="auto"/>
            <w:left w:val="none" w:sz="0" w:space="0" w:color="auto"/>
            <w:bottom w:val="none" w:sz="0" w:space="0" w:color="auto"/>
            <w:right w:val="none" w:sz="0" w:space="0" w:color="auto"/>
          </w:divBdr>
        </w:div>
        <w:div w:id="1104423116">
          <w:marLeft w:val="0"/>
          <w:marRight w:val="0"/>
          <w:marTop w:val="0"/>
          <w:marBottom w:val="0"/>
          <w:divBdr>
            <w:top w:val="none" w:sz="0" w:space="0" w:color="auto"/>
            <w:left w:val="none" w:sz="0" w:space="0" w:color="auto"/>
            <w:bottom w:val="none" w:sz="0" w:space="0" w:color="auto"/>
            <w:right w:val="none" w:sz="0" w:space="0" w:color="auto"/>
          </w:divBdr>
        </w:div>
        <w:div w:id="822502045">
          <w:marLeft w:val="0"/>
          <w:marRight w:val="0"/>
          <w:marTop w:val="0"/>
          <w:marBottom w:val="0"/>
          <w:divBdr>
            <w:top w:val="none" w:sz="0" w:space="0" w:color="auto"/>
            <w:left w:val="none" w:sz="0" w:space="0" w:color="auto"/>
            <w:bottom w:val="none" w:sz="0" w:space="0" w:color="auto"/>
            <w:right w:val="none" w:sz="0" w:space="0" w:color="auto"/>
          </w:divBdr>
        </w:div>
        <w:div w:id="1265378136">
          <w:marLeft w:val="0"/>
          <w:marRight w:val="0"/>
          <w:marTop w:val="0"/>
          <w:marBottom w:val="0"/>
          <w:divBdr>
            <w:top w:val="none" w:sz="0" w:space="0" w:color="auto"/>
            <w:left w:val="none" w:sz="0" w:space="0" w:color="auto"/>
            <w:bottom w:val="none" w:sz="0" w:space="0" w:color="auto"/>
            <w:right w:val="none" w:sz="0" w:space="0" w:color="auto"/>
          </w:divBdr>
        </w:div>
        <w:div w:id="2057659288">
          <w:marLeft w:val="0"/>
          <w:marRight w:val="0"/>
          <w:marTop w:val="0"/>
          <w:marBottom w:val="0"/>
          <w:divBdr>
            <w:top w:val="none" w:sz="0" w:space="0" w:color="auto"/>
            <w:left w:val="none" w:sz="0" w:space="0" w:color="auto"/>
            <w:bottom w:val="none" w:sz="0" w:space="0" w:color="auto"/>
            <w:right w:val="none" w:sz="0" w:space="0" w:color="auto"/>
          </w:divBdr>
        </w:div>
        <w:div w:id="1459374012">
          <w:marLeft w:val="0"/>
          <w:marRight w:val="0"/>
          <w:marTop w:val="0"/>
          <w:marBottom w:val="0"/>
          <w:divBdr>
            <w:top w:val="none" w:sz="0" w:space="0" w:color="auto"/>
            <w:left w:val="none" w:sz="0" w:space="0" w:color="auto"/>
            <w:bottom w:val="none" w:sz="0" w:space="0" w:color="auto"/>
            <w:right w:val="none" w:sz="0" w:space="0" w:color="auto"/>
          </w:divBdr>
        </w:div>
      </w:divsChild>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41663478">
      <w:bodyDiv w:val="1"/>
      <w:marLeft w:val="0"/>
      <w:marRight w:val="0"/>
      <w:marTop w:val="0"/>
      <w:marBottom w:val="0"/>
      <w:divBdr>
        <w:top w:val="none" w:sz="0" w:space="0" w:color="auto"/>
        <w:left w:val="none" w:sz="0" w:space="0" w:color="auto"/>
        <w:bottom w:val="none" w:sz="0" w:space="0" w:color="auto"/>
        <w:right w:val="none" w:sz="0" w:space="0" w:color="auto"/>
      </w:divBdr>
      <w:divsChild>
        <w:div w:id="1889758205">
          <w:marLeft w:val="850"/>
          <w:marRight w:val="0"/>
          <w:marTop w:val="0"/>
          <w:marBottom w:val="0"/>
          <w:divBdr>
            <w:top w:val="none" w:sz="0" w:space="0" w:color="auto"/>
            <w:left w:val="none" w:sz="0" w:space="0" w:color="auto"/>
            <w:bottom w:val="none" w:sz="0" w:space="0" w:color="auto"/>
            <w:right w:val="none" w:sz="0" w:space="0" w:color="auto"/>
          </w:divBdr>
        </w:div>
        <w:div w:id="108932852">
          <w:marLeft w:val="850"/>
          <w:marRight w:val="0"/>
          <w:marTop w:val="0"/>
          <w:marBottom w:val="0"/>
          <w:divBdr>
            <w:top w:val="none" w:sz="0" w:space="0" w:color="auto"/>
            <w:left w:val="none" w:sz="0" w:space="0" w:color="auto"/>
            <w:bottom w:val="none" w:sz="0" w:space="0" w:color="auto"/>
            <w:right w:val="none" w:sz="0" w:space="0" w:color="auto"/>
          </w:divBdr>
        </w:div>
        <w:div w:id="178932389">
          <w:marLeft w:val="850"/>
          <w:marRight w:val="0"/>
          <w:marTop w:val="0"/>
          <w:marBottom w:val="0"/>
          <w:divBdr>
            <w:top w:val="none" w:sz="0" w:space="0" w:color="auto"/>
            <w:left w:val="none" w:sz="0" w:space="0" w:color="auto"/>
            <w:bottom w:val="none" w:sz="0" w:space="0" w:color="auto"/>
            <w:right w:val="none" w:sz="0" w:space="0" w:color="auto"/>
          </w:divBdr>
        </w:div>
        <w:div w:id="2110471126">
          <w:marLeft w:val="850"/>
          <w:marRight w:val="0"/>
          <w:marTop w:val="0"/>
          <w:marBottom w:val="0"/>
          <w:divBdr>
            <w:top w:val="none" w:sz="0" w:space="0" w:color="auto"/>
            <w:left w:val="none" w:sz="0" w:space="0" w:color="auto"/>
            <w:bottom w:val="none" w:sz="0" w:space="0" w:color="auto"/>
            <w:right w:val="none" w:sz="0" w:space="0" w:color="auto"/>
          </w:divBdr>
        </w:div>
      </w:divsChild>
    </w:div>
    <w:div w:id="1111703715">
      <w:bodyDiv w:val="1"/>
      <w:marLeft w:val="0"/>
      <w:marRight w:val="0"/>
      <w:marTop w:val="0"/>
      <w:marBottom w:val="0"/>
      <w:divBdr>
        <w:top w:val="none" w:sz="0" w:space="0" w:color="auto"/>
        <w:left w:val="none" w:sz="0" w:space="0" w:color="auto"/>
        <w:bottom w:val="none" w:sz="0" w:space="0" w:color="auto"/>
        <w:right w:val="none" w:sz="0" w:space="0" w:color="auto"/>
      </w:divBdr>
    </w:div>
    <w:div w:id="1681161663">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58239899">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ult-trucks.fr/communiques-de-pre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huot@kleust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hyperlink" Target="http://www.kleust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646DB-9956-44AE-B517-175C533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cp:revision>
  <cp:lastPrinted>2022-10-10T10:47:00Z</cp:lastPrinted>
  <dcterms:created xsi:type="dcterms:W3CDTF">2022-10-13T15:44:00Z</dcterms:created>
  <dcterms:modified xsi:type="dcterms:W3CDTF">2022-10-14T15:21:00Z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